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C85" w:rsidRPr="006B5C85" w:rsidRDefault="006B5C85" w:rsidP="006B5C85">
      <w:pPr>
        <w:rPr>
          <w:bCs/>
        </w:rPr>
      </w:pPr>
    </w:p>
    <w:p w:rsidR="006B5C85" w:rsidRPr="006B5C85" w:rsidRDefault="006B5C85" w:rsidP="006B5C85">
      <w:pPr>
        <w:rPr>
          <w:b/>
          <w:bCs/>
        </w:rPr>
      </w:pPr>
    </w:p>
    <w:p w:rsidR="00853B91" w:rsidRDefault="00853B91" w:rsidP="009F1BEC">
      <w:pPr>
        <w:jc w:val="center"/>
        <w:rPr>
          <w:b/>
          <w:bCs/>
        </w:rPr>
      </w:pPr>
    </w:p>
    <w:p w:rsidR="00973709" w:rsidRDefault="00973709" w:rsidP="009F1BEC">
      <w:pPr>
        <w:jc w:val="center"/>
        <w:rPr>
          <w:b/>
          <w:bCs/>
        </w:rPr>
      </w:pPr>
    </w:p>
    <w:p w:rsidR="00973709" w:rsidRDefault="00973709" w:rsidP="009F1BEC">
      <w:pPr>
        <w:jc w:val="center"/>
        <w:rPr>
          <w:b/>
          <w:bCs/>
        </w:rPr>
      </w:pPr>
    </w:p>
    <w:p w:rsidR="00973709" w:rsidRDefault="00973709" w:rsidP="009F1BEC">
      <w:pPr>
        <w:jc w:val="center"/>
        <w:rPr>
          <w:b/>
          <w:bCs/>
        </w:rPr>
      </w:pPr>
    </w:p>
    <w:p w:rsidR="006400BE" w:rsidRDefault="006400BE" w:rsidP="009F1BEC">
      <w:pPr>
        <w:jc w:val="center"/>
        <w:rPr>
          <w:b/>
          <w:bCs/>
        </w:rPr>
      </w:pPr>
    </w:p>
    <w:p w:rsidR="006400BE" w:rsidRDefault="006400BE" w:rsidP="009F1BEC">
      <w:pPr>
        <w:jc w:val="center"/>
        <w:rPr>
          <w:b/>
          <w:bCs/>
        </w:rPr>
      </w:pPr>
    </w:p>
    <w:p w:rsidR="006400BE" w:rsidRDefault="006400BE" w:rsidP="009F1BEC">
      <w:pPr>
        <w:jc w:val="center"/>
        <w:rPr>
          <w:b/>
          <w:bCs/>
        </w:rPr>
      </w:pPr>
    </w:p>
    <w:p w:rsidR="006400BE" w:rsidRDefault="006400BE" w:rsidP="009F1BEC">
      <w:pPr>
        <w:jc w:val="center"/>
        <w:rPr>
          <w:b/>
          <w:bCs/>
        </w:rPr>
      </w:pPr>
    </w:p>
    <w:p w:rsidR="005A1040" w:rsidRPr="005A1040" w:rsidRDefault="006B5C85" w:rsidP="009F1BEC">
      <w:pPr>
        <w:jc w:val="center"/>
        <w:rPr>
          <w:b/>
          <w:bCs/>
          <w:sz w:val="40"/>
          <w:szCs w:val="40"/>
        </w:rPr>
      </w:pPr>
      <w:r w:rsidRPr="005A1040">
        <w:rPr>
          <w:b/>
          <w:bCs/>
          <w:sz w:val="40"/>
          <w:szCs w:val="40"/>
        </w:rPr>
        <w:t>УСЛОВИЯ ЗА ИЗПЪЛНЕНИЕ</w:t>
      </w:r>
      <w:r w:rsidR="00853B91" w:rsidRPr="005A1040">
        <w:rPr>
          <w:b/>
          <w:bCs/>
          <w:sz w:val="40"/>
          <w:szCs w:val="40"/>
        </w:rPr>
        <w:t xml:space="preserve"> </w:t>
      </w:r>
    </w:p>
    <w:p w:rsidR="005A1040" w:rsidRDefault="005A1040" w:rsidP="009F1BEC">
      <w:pPr>
        <w:jc w:val="center"/>
        <w:rPr>
          <w:b/>
          <w:bCs/>
          <w:sz w:val="32"/>
          <w:szCs w:val="32"/>
        </w:rPr>
      </w:pPr>
    </w:p>
    <w:p w:rsidR="005A1040" w:rsidRPr="005A1040" w:rsidRDefault="005A1040" w:rsidP="009F1BEC">
      <w:pPr>
        <w:jc w:val="center"/>
        <w:rPr>
          <w:b/>
          <w:bCs/>
          <w:sz w:val="32"/>
          <w:szCs w:val="32"/>
        </w:rPr>
      </w:pPr>
    </w:p>
    <w:p w:rsidR="006400BE" w:rsidRPr="006400BE" w:rsidRDefault="006B5C85" w:rsidP="00F33884">
      <w:pPr>
        <w:spacing w:line="360" w:lineRule="auto"/>
        <w:jc w:val="center"/>
        <w:rPr>
          <w:b/>
          <w:bCs/>
        </w:rPr>
      </w:pPr>
      <w:r w:rsidRPr="006400BE">
        <w:rPr>
          <w:b/>
          <w:bCs/>
        </w:rPr>
        <w:t>НА ОДОБРЕНИ ПРОЕКТИ ПО</w:t>
      </w:r>
      <w:r w:rsidR="00EE2761" w:rsidRPr="006400BE">
        <w:rPr>
          <w:b/>
          <w:bCs/>
        </w:rPr>
        <w:t xml:space="preserve"> МЯРКА 4.</w:t>
      </w:r>
      <w:r w:rsidR="004E3BE6" w:rsidRPr="006400BE">
        <w:rPr>
          <w:b/>
          <w:bCs/>
        </w:rPr>
        <w:t>1</w:t>
      </w:r>
      <w:r w:rsidR="00EE2761" w:rsidRPr="006400BE">
        <w:rPr>
          <w:b/>
          <w:bCs/>
        </w:rPr>
        <w:t>. „</w:t>
      </w:r>
      <w:r w:rsidR="004E3BE6" w:rsidRPr="006400BE">
        <w:rPr>
          <w:b/>
          <w:bCs/>
        </w:rPr>
        <w:t xml:space="preserve">ИНВЕСТИЦИИ  В ЗЕМЕДЕЛСКИТЕ СТОПАНСТВА </w:t>
      </w:r>
      <w:r w:rsidR="009F1BEC" w:rsidRPr="006400BE">
        <w:rPr>
          <w:b/>
          <w:bCs/>
        </w:rPr>
        <w:t xml:space="preserve">“ </w:t>
      </w:r>
    </w:p>
    <w:p w:rsidR="006B5C85" w:rsidRPr="006400BE" w:rsidRDefault="009F1BEC" w:rsidP="00F33884">
      <w:pPr>
        <w:spacing w:line="360" w:lineRule="auto"/>
        <w:jc w:val="center"/>
        <w:rPr>
          <w:b/>
          <w:bCs/>
          <w:lang w:val="en-US"/>
        </w:rPr>
      </w:pPr>
      <w:r w:rsidRPr="006400BE">
        <w:rPr>
          <w:b/>
          <w:bCs/>
        </w:rPr>
        <w:t>ОТ СВОМР</w:t>
      </w:r>
      <w:r w:rsidR="00B5254B" w:rsidRPr="006400BE">
        <w:rPr>
          <w:b/>
          <w:bCs/>
        </w:rPr>
        <w:t xml:space="preserve"> НА МИГ </w:t>
      </w:r>
      <w:r w:rsidR="006400BE" w:rsidRPr="006400BE">
        <w:rPr>
          <w:b/>
          <w:bCs/>
        </w:rPr>
        <w:t>ЛОМ</w:t>
      </w:r>
    </w:p>
    <w:p w:rsidR="00B5254B" w:rsidRPr="006400BE" w:rsidRDefault="00B5254B" w:rsidP="009F1BEC">
      <w:pPr>
        <w:jc w:val="center"/>
        <w:rPr>
          <w:b/>
          <w:bCs/>
        </w:rPr>
      </w:pPr>
    </w:p>
    <w:p w:rsidR="006B5C85" w:rsidRPr="006B5C85" w:rsidRDefault="006B5C85" w:rsidP="006B5C85">
      <w:pPr>
        <w:rPr>
          <w:b/>
          <w:bCs/>
        </w:rPr>
      </w:pPr>
    </w:p>
    <w:p w:rsidR="006B5C85" w:rsidRPr="006B5C85" w:rsidRDefault="006B5C85" w:rsidP="006B5C85">
      <w:pPr>
        <w:rPr>
          <w:b/>
          <w:bCs/>
        </w:rPr>
      </w:pPr>
    </w:p>
    <w:p w:rsidR="006400BE" w:rsidRDefault="006400BE" w:rsidP="006B5C85">
      <w:pPr>
        <w:rPr>
          <w:b/>
          <w:bCs/>
        </w:rPr>
      </w:pPr>
      <w:bookmarkStart w:id="0" w:name="_Toc505957251"/>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6400BE" w:rsidRDefault="006400BE" w:rsidP="006B5C85">
      <w:pPr>
        <w:rPr>
          <w:b/>
          <w:bCs/>
        </w:rPr>
      </w:pPr>
    </w:p>
    <w:p w:rsidR="005A1040" w:rsidRDefault="005A1040" w:rsidP="006B5C85">
      <w:pPr>
        <w:rPr>
          <w:b/>
          <w:bCs/>
        </w:rPr>
      </w:pPr>
    </w:p>
    <w:p w:rsidR="005A1040" w:rsidRDefault="005A1040" w:rsidP="006B5C85">
      <w:pPr>
        <w:rPr>
          <w:b/>
          <w:bCs/>
        </w:rPr>
      </w:pPr>
    </w:p>
    <w:p w:rsidR="006400BE" w:rsidRDefault="006400BE" w:rsidP="006B5C85">
      <w:pPr>
        <w:rPr>
          <w:b/>
          <w:bCs/>
        </w:rPr>
      </w:pPr>
    </w:p>
    <w:p w:rsidR="006400BE" w:rsidRDefault="006400BE" w:rsidP="006B5C85">
      <w:pPr>
        <w:rPr>
          <w:b/>
          <w:bCs/>
        </w:rPr>
      </w:pPr>
    </w:p>
    <w:p w:rsidR="005A1040" w:rsidRDefault="005A1040" w:rsidP="006B5C85">
      <w:pPr>
        <w:rPr>
          <w:b/>
          <w:bCs/>
        </w:rPr>
      </w:pPr>
    </w:p>
    <w:p w:rsidR="005A1040" w:rsidRDefault="005A1040" w:rsidP="006B5C85">
      <w:pPr>
        <w:rPr>
          <w:b/>
          <w:bCs/>
        </w:rPr>
      </w:pPr>
    </w:p>
    <w:p w:rsidR="005A1040" w:rsidRDefault="005A1040" w:rsidP="006B5C85">
      <w:pPr>
        <w:rPr>
          <w:b/>
          <w:bCs/>
        </w:rPr>
      </w:pPr>
    </w:p>
    <w:p w:rsidR="005A1040" w:rsidRDefault="005A1040" w:rsidP="006B5C85">
      <w:pPr>
        <w:rPr>
          <w:b/>
          <w:bCs/>
        </w:rPr>
      </w:pPr>
    </w:p>
    <w:p w:rsidR="005A1040" w:rsidRDefault="005A1040" w:rsidP="006B5C85">
      <w:pPr>
        <w:rPr>
          <w:b/>
          <w:bCs/>
        </w:rPr>
      </w:pPr>
    </w:p>
    <w:p w:rsidR="005A1040" w:rsidRDefault="005A1040" w:rsidP="006B5C85">
      <w:pPr>
        <w:rPr>
          <w:b/>
          <w:bCs/>
        </w:rPr>
      </w:pPr>
    </w:p>
    <w:p w:rsidR="006400BE" w:rsidRDefault="006400BE" w:rsidP="006B5C85">
      <w:pPr>
        <w:rPr>
          <w:b/>
          <w:bCs/>
        </w:rPr>
      </w:pPr>
    </w:p>
    <w:p w:rsidR="006B5C85" w:rsidRPr="006B5C85" w:rsidRDefault="006B5C85" w:rsidP="006B5C85">
      <w:pPr>
        <w:rPr>
          <w:b/>
          <w:bCs/>
        </w:rPr>
      </w:pPr>
      <w:r w:rsidRPr="006B5C85">
        <w:rPr>
          <w:b/>
          <w:bCs/>
        </w:rPr>
        <w:t>А. Техническо изпълнение на проектите:</w:t>
      </w:r>
      <w:bookmarkEnd w:id="0"/>
    </w:p>
    <w:tbl>
      <w:tblPr>
        <w:tblStyle w:val="af5"/>
        <w:tblpPr w:leftFromText="141" w:rightFromText="141" w:vertAnchor="text" w:horzAnchor="margin" w:tblpY="571"/>
        <w:tblOverlap w:val="never"/>
        <w:tblW w:w="0" w:type="auto"/>
        <w:tblLook w:val="04A0" w:firstRow="1" w:lastRow="0" w:firstColumn="1" w:lastColumn="0" w:noHBand="0" w:noVBand="1"/>
      </w:tblPr>
      <w:tblGrid>
        <w:gridCol w:w="9212"/>
      </w:tblGrid>
      <w:tr w:rsidR="006B5C85" w:rsidRPr="006B5C85" w:rsidTr="006400BE">
        <w:tc>
          <w:tcPr>
            <w:tcW w:w="9212" w:type="dxa"/>
          </w:tcPr>
          <w:p w:rsidR="006B5C85" w:rsidRPr="006B5C85" w:rsidRDefault="006B5C85" w:rsidP="006400BE">
            <w:pPr>
              <w:jc w:val="both"/>
            </w:pPr>
          </w:p>
          <w:p w:rsidR="009F1BEC" w:rsidRPr="006B5C85" w:rsidRDefault="006B5C85" w:rsidP="006400BE">
            <w:pPr>
              <w:jc w:val="both"/>
            </w:pPr>
            <w:r w:rsidRPr="006B5C85">
              <w:t>Р</w:t>
            </w:r>
            <w:r w:rsidR="00853B91">
              <w:t>АЗДЕЛ</w:t>
            </w:r>
            <w:r w:rsidRPr="006B5C85">
              <w:t xml:space="preserve"> I. </w:t>
            </w:r>
            <w:r w:rsidR="00853B91">
              <w:t>СРОК ЗА ИЗПЪЛНЕНИЕ</w:t>
            </w:r>
            <w:r w:rsidRPr="006B5C85">
              <w:t xml:space="preserve"> </w:t>
            </w:r>
            <w:r w:rsidR="00853B91">
              <w:t>НА ОДОБРЕНИЯ ПРОЕКТ</w:t>
            </w:r>
            <w:r w:rsidRPr="006B5C85">
              <w:t xml:space="preserve"> </w:t>
            </w:r>
            <w:r w:rsidR="00853B91">
              <w:t>И МОНИТОРИНГОВ ПЕРИОД</w:t>
            </w:r>
          </w:p>
          <w:p w:rsidR="00D44393" w:rsidRDefault="006B5C85" w:rsidP="008260A6">
            <w:pPr>
              <w:jc w:val="both"/>
            </w:pPr>
            <w:r w:rsidRPr="006B5C85">
              <w:t xml:space="preserve">1. Одобреният проект за финансиране от ЕЗФРСР се изпълнява в срок до тридесет и </w:t>
            </w:r>
            <w:r w:rsidR="00D44393">
              <w:t>ш</w:t>
            </w:r>
            <w:r w:rsidRPr="006B5C85">
              <w:t>ест месеца</w:t>
            </w:r>
            <w:r w:rsidR="00D44393">
              <w:t xml:space="preserve">. </w:t>
            </w:r>
          </w:p>
          <w:p w:rsidR="009F1BEC" w:rsidRPr="006B5C85" w:rsidRDefault="00D44393" w:rsidP="008260A6">
            <w:pPr>
              <w:jc w:val="both"/>
            </w:pPr>
            <w:r>
              <w:t>2.</w:t>
            </w:r>
            <w:r w:rsidR="006B5C85" w:rsidRPr="006B5C85">
              <w:t>Крайният срок за изпълнение на дейностите по проектите къ</w:t>
            </w:r>
            <w:r w:rsidR="000B4386">
              <w:t>м стратегия за ВОМР, финансирана</w:t>
            </w:r>
            <w:r w:rsidR="006B5C85" w:rsidRPr="006B5C85">
              <w:t xml:space="preserve"> от ЕЗФРСР е до 30 юни 2023 г. </w:t>
            </w:r>
          </w:p>
          <w:p w:rsidR="009F1BEC" w:rsidRPr="006B5C85" w:rsidRDefault="006B5C85" w:rsidP="008260A6">
            <w:pPr>
              <w:jc w:val="both"/>
            </w:pPr>
            <w:r w:rsidRPr="006B5C85">
              <w:t>3. Срокът и изискванията към бенефициентит</w:t>
            </w:r>
            <w:r w:rsidR="009F1BEC">
              <w:t xml:space="preserve">е за стартиране изпълнението на </w:t>
            </w:r>
            <w:r w:rsidR="00853B91">
              <w:t>о</w:t>
            </w:r>
            <w:r w:rsidRPr="006B5C85">
              <w:t>добрения проект се посочват в административния договор.</w:t>
            </w:r>
          </w:p>
          <w:p w:rsidR="006B5C85" w:rsidRPr="006B5C85" w:rsidRDefault="006B5C85" w:rsidP="008260A6">
            <w:pPr>
              <w:jc w:val="both"/>
            </w:pPr>
            <w:r w:rsidRPr="006B5C85">
              <w:t xml:space="preserve">4. Бенефициентите се задължават да спазват всички критерии за допустимост, ангажименти и други задължения, произтичащи от предоставеното подпомагане, до изтичане на мониторинговия период, определен, както следва: </w:t>
            </w:r>
          </w:p>
          <w:p w:rsidR="006B5C85" w:rsidRPr="006B5C85" w:rsidRDefault="000B4386" w:rsidP="008260A6">
            <w:pPr>
              <w:jc w:val="both"/>
            </w:pPr>
            <w:r>
              <w:t xml:space="preserve">     </w:t>
            </w:r>
            <w:r w:rsidR="006B5C85" w:rsidRPr="006B5C85">
              <w:t>4.1. три години след извършване на окончателното плащане, когато е малко или</w:t>
            </w:r>
            <w:r w:rsidR="00853B91">
              <w:t xml:space="preserve"> </w:t>
            </w:r>
            <w:r w:rsidR="006B5C85" w:rsidRPr="006B5C85">
              <w:t>средно предприятие по смисъла на чл. 3 от Закона за малките и средните предприятия;</w:t>
            </w:r>
          </w:p>
          <w:p w:rsidR="006B5C85" w:rsidRPr="006B5C85" w:rsidRDefault="000B4386" w:rsidP="008260A6">
            <w:pPr>
              <w:jc w:val="both"/>
            </w:pPr>
            <w:r>
              <w:t xml:space="preserve">     </w:t>
            </w:r>
            <w:r w:rsidR="006B5C85" w:rsidRPr="006B5C85">
              <w:t>4.2. десет години от датата на сключване на договора, когато е предоставена</w:t>
            </w:r>
            <w:r w:rsidR="00853B91">
              <w:t xml:space="preserve"> </w:t>
            </w:r>
            <w:r w:rsidR="006B5C85" w:rsidRPr="006B5C85">
              <w:t>държавна или минимална помощ;</w:t>
            </w:r>
          </w:p>
          <w:p w:rsidR="006B5C85" w:rsidRPr="006B5C85" w:rsidRDefault="000B4386" w:rsidP="008260A6">
            <w:pPr>
              <w:jc w:val="both"/>
            </w:pPr>
            <w:r>
              <w:t xml:space="preserve">     </w:t>
            </w:r>
            <w:r w:rsidR="006B5C85" w:rsidRPr="006B5C85">
              <w:t>4.3. пет години след извършване на окончателното плащане за всички останали</w:t>
            </w:r>
            <w:r w:rsidR="00853B91">
              <w:t xml:space="preserve"> </w:t>
            </w:r>
            <w:r w:rsidR="006B5C85" w:rsidRPr="006B5C85">
              <w:t>случаи.</w:t>
            </w:r>
          </w:p>
          <w:p w:rsidR="006B5C85" w:rsidRPr="006B5C85" w:rsidRDefault="006B5C85" w:rsidP="006400BE">
            <w:pPr>
              <w:jc w:val="both"/>
            </w:pPr>
          </w:p>
          <w:p w:rsidR="006B5C85" w:rsidRPr="006B5C85" w:rsidRDefault="006B5C85" w:rsidP="006400BE">
            <w:pPr>
              <w:jc w:val="both"/>
            </w:pPr>
            <w:r w:rsidRPr="006B5C85">
              <w:t xml:space="preserve">РАЗДЕЛ II. </w:t>
            </w:r>
            <w:r w:rsidR="008260A6">
              <w:rPr>
                <w:lang w:val="en-US"/>
              </w:rPr>
              <w:t xml:space="preserve">  </w:t>
            </w:r>
            <w:r w:rsidRPr="006B5C85">
              <w:t>КРИТЕРИИ ЗА ДОПУСТИМОСТ, АНГАЖИМЕНТИ И ДРУГИ ЗАДЪЛЖЕНИЯ НА БЕНЕФИЦИЕНТИТЕ</w:t>
            </w:r>
          </w:p>
          <w:p w:rsidR="006B5C85" w:rsidRPr="006B5C85" w:rsidRDefault="000B4386" w:rsidP="006400BE">
            <w:pPr>
              <w:jc w:val="both"/>
            </w:pPr>
            <w:r>
              <w:t xml:space="preserve">1. </w:t>
            </w:r>
            <w:r w:rsidR="006B5C85" w:rsidRPr="006B5C85">
              <w:t>Критерии за допустимост</w:t>
            </w:r>
          </w:p>
          <w:p w:rsidR="006B5C85" w:rsidRPr="006B5C85" w:rsidRDefault="000B4386" w:rsidP="006400BE">
            <w:pPr>
              <w:jc w:val="both"/>
            </w:pPr>
            <w:r>
              <w:t xml:space="preserve">    </w:t>
            </w:r>
            <w:r w:rsidR="006B5C85" w:rsidRPr="006B5C85">
              <w:t>1.</w:t>
            </w:r>
            <w:proofErr w:type="spellStart"/>
            <w:r w:rsidR="006B5C85" w:rsidRPr="006B5C85">
              <w:t>1</w:t>
            </w:r>
            <w:proofErr w:type="spellEnd"/>
            <w:r w:rsidR="006B5C85" w:rsidRPr="006B5C85">
              <w:t xml:space="preserve">. 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декларация за обстоятелства.  </w:t>
            </w:r>
          </w:p>
          <w:p w:rsidR="00D44393" w:rsidRDefault="00D44393" w:rsidP="006400BE">
            <w:pPr>
              <w:jc w:val="both"/>
            </w:pPr>
          </w:p>
          <w:p w:rsidR="006B5C85" w:rsidRPr="006B5C85" w:rsidRDefault="000B4386" w:rsidP="006400BE">
            <w:pPr>
              <w:jc w:val="both"/>
            </w:pPr>
            <w:r>
              <w:t xml:space="preserve">     </w:t>
            </w:r>
            <w:r w:rsidR="006B5C85" w:rsidRPr="006B5C85">
              <w:t xml:space="preserve">1.2. За период от сключване на административния договор до изтичане на срока за мониторинг бенефициентите се задължават да поддържат регистрация като земеделски стопанин съгласно Наредба № 3 от 1999 г. за създаване и поддържане на регистър на земеделските стопани и да поддържат минималния стандартен производствен обем на земеделското си стопанство </w:t>
            </w:r>
            <w:r w:rsidR="00807BE1">
              <w:t>КАКТО Е КЪМ МОМЕНТА НА КАНДИДАТСТВАНЕТО</w:t>
            </w:r>
          </w:p>
          <w:p w:rsidR="00D44393" w:rsidRDefault="00D44393" w:rsidP="006400BE">
            <w:pPr>
              <w:jc w:val="both"/>
            </w:pPr>
          </w:p>
          <w:p w:rsidR="006B5C85" w:rsidRPr="006B5C85" w:rsidRDefault="000B4386" w:rsidP="006400BE">
            <w:pPr>
              <w:jc w:val="both"/>
            </w:pPr>
            <w:r>
              <w:lastRenderedPageBreak/>
              <w:t xml:space="preserve">      </w:t>
            </w:r>
            <w:r w:rsidR="006B5C85" w:rsidRPr="006B5C85">
              <w:t>1.3. За периода от изпълнение на одобрения проект до изтичане на срока за мониторинг бенефициентите са длъжни да не пром</w:t>
            </w:r>
            <w:r w:rsidR="008260A6">
              <w:t>енят местоположението на подпомо</w:t>
            </w:r>
            <w:r w:rsidR="006B5C85" w:rsidRPr="006B5C85">
              <w:t>гната дейност извън територия</w:t>
            </w:r>
            <w:r w:rsidR="00B5254B">
              <w:t xml:space="preserve">та на МИГ </w:t>
            </w:r>
            <w:r w:rsidR="00807BE1">
              <w:t>ЛОМ</w:t>
            </w:r>
            <w:r>
              <w:t>.</w:t>
            </w:r>
          </w:p>
          <w:p w:rsidR="00D44393" w:rsidRDefault="00D44393" w:rsidP="006400BE">
            <w:pPr>
              <w:jc w:val="both"/>
            </w:pPr>
          </w:p>
          <w:p w:rsidR="006B5C85" w:rsidRPr="006B5C85" w:rsidRDefault="000B4386" w:rsidP="006400BE">
            <w:pPr>
              <w:jc w:val="both"/>
            </w:pPr>
            <w:r>
              <w:t xml:space="preserve">      </w:t>
            </w:r>
            <w:r w:rsidR="00D44393">
              <w:t>1.4</w:t>
            </w:r>
            <w:r w:rsidR="006B5C85" w:rsidRPr="006B5C85">
              <w:t>. За период от сключване на административния договор до изтичане на срока за мониторинг по отношение на бенефициентите не следва да е открито производство за обявяване в несъстоятелност, да не бъдат обявени в несъстоятелност или по отношение на тях да не бъде открито производство по ликвидация.</w:t>
            </w:r>
          </w:p>
          <w:p w:rsidR="006B5C85" w:rsidRPr="006B5C85" w:rsidRDefault="006B5C85" w:rsidP="006400BE">
            <w:pPr>
              <w:jc w:val="both"/>
            </w:pPr>
          </w:p>
          <w:p w:rsidR="006B5C85" w:rsidRDefault="006B5C85" w:rsidP="006400BE">
            <w:pPr>
              <w:jc w:val="both"/>
            </w:pPr>
            <w:r w:rsidRPr="006B5C85">
              <w:t xml:space="preserve">2. </w:t>
            </w:r>
            <w:r w:rsidR="00D44393">
              <w:t>Ангажименти и друг</w:t>
            </w:r>
            <w:r w:rsidR="000B4386">
              <w:t>и задължение на бенефиц</w:t>
            </w:r>
            <w:r w:rsidR="00D44393">
              <w:t xml:space="preserve">иентите </w:t>
            </w:r>
          </w:p>
          <w:p w:rsidR="00D44393" w:rsidRDefault="00D44393" w:rsidP="006400BE">
            <w:pPr>
              <w:jc w:val="both"/>
            </w:pPr>
          </w:p>
          <w:p w:rsidR="008A40BE" w:rsidRPr="00B20F06" w:rsidRDefault="000B4386" w:rsidP="006400BE">
            <w:pPr>
              <w:jc w:val="both"/>
              <w:rPr>
                <w:u w:val="single"/>
              </w:rPr>
            </w:pPr>
            <w:r w:rsidRPr="00B20F06">
              <w:rPr>
                <w:u w:val="single"/>
              </w:rPr>
              <w:t xml:space="preserve">     </w:t>
            </w:r>
            <w:r w:rsidR="008A40BE" w:rsidRPr="00B20F06">
              <w:rPr>
                <w:u w:val="single"/>
              </w:rPr>
              <w:t>2.1. Ангажименти на получатели на финансова помощ, които са възложители по ЗОП</w:t>
            </w:r>
          </w:p>
          <w:p w:rsidR="008A40BE" w:rsidRPr="006B5C85" w:rsidRDefault="008A40BE" w:rsidP="006400BE">
            <w:pPr>
              <w:jc w:val="both"/>
            </w:pPr>
          </w:p>
          <w:p w:rsidR="00D44393" w:rsidRDefault="000B4386" w:rsidP="006400BE">
            <w:pPr>
              <w:jc w:val="both"/>
            </w:pPr>
            <w:r>
              <w:t xml:space="preserve">       </w:t>
            </w:r>
            <w:r w:rsidR="00D44393">
              <w:t>2.1.</w:t>
            </w:r>
            <w:r w:rsidR="008A40BE">
              <w:t xml:space="preserve">1 </w:t>
            </w:r>
            <w:r w:rsidR="00D44393">
              <w:t xml:space="preserve"> </w:t>
            </w:r>
            <w:r w:rsidR="006B5C85" w:rsidRPr="006B5C85">
              <w:t>Получателят на финансова помощ, който е възложител по Закона за обществените</w:t>
            </w:r>
            <w:r w:rsidR="008A40BE">
              <w:t xml:space="preserve"> </w:t>
            </w:r>
            <w:r w:rsidR="006B5C85" w:rsidRPr="006B5C85">
              <w:t>поръчки, провежда съответната процедура за избор на изпълнител/и на дейностите по</w:t>
            </w:r>
            <w:r w:rsidR="008A40BE">
              <w:t xml:space="preserve"> </w:t>
            </w:r>
            <w:r w:rsidR="006B5C85" w:rsidRPr="006B5C85">
              <w:t>проекта след сключване на договора за финансова помощ с изключение на</w:t>
            </w:r>
            <w:r w:rsidR="008A40BE">
              <w:t xml:space="preserve"> </w:t>
            </w:r>
            <w:r w:rsidR="006B5C85" w:rsidRPr="006B5C85">
              <w:t>процедурите за избор на изпълнител/и за разходи, извършени преди подаване на</w:t>
            </w:r>
            <w:r w:rsidR="00E32F6E">
              <w:t xml:space="preserve"> </w:t>
            </w:r>
            <w:r w:rsidR="006B5C85" w:rsidRPr="006B5C85">
              <w:t>проектното предложение, за които кандидатът представя заверено копие от</w:t>
            </w:r>
            <w:r w:rsidR="008A40BE">
              <w:t xml:space="preserve"> </w:t>
            </w:r>
            <w:r w:rsidR="006B5C85" w:rsidRPr="006B5C85">
              <w:t>документацията от проведената процедура по Закона за обществените поръчки</w:t>
            </w:r>
            <w:r w:rsidR="00D44393">
              <w:t>.</w:t>
            </w:r>
          </w:p>
          <w:p w:rsidR="006B5C85" w:rsidRPr="006B5C85" w:rsidRDefault="00E32F6E" w:rsidP="006400BE">
            <w:pPr>
              <w:jc w:val="both"/>
            </w:pPr>
            <w:r>
              <w:t xml:space="preserve">       </w:t>
            </w:r>
            <w:r w:rsidR="00D44393">
              <w:t>2.1</w:t>
            </w:r>
            <w:r w:rsidR="008A40BE">
              <w:t>.2.</w:t>
            </w:r>
            <w:r w:rsidR="006B5C85" w:rsidRPr="006B5C85">
              <w:t xml:space="preserve"> 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w:t>
            </w:r>
          </w:p>
          <w:p w:rsidR="006B5C85" w:rsidRPr="006B5C85" w:rsidRDefault="00E32F6E" w:rsidP="006400BE">
            <w:pPr>
              <w:jc w:val="both"/>
            </w:pPr>
            <w:r>
              <w:t xml:space="preserve">       </w:t>
            </w:r>
            <w:r w:rsidR="006B5C85" w:rsidRPr="006B5C85">
              <w:t>2.1.3. 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w:t>
            </w:r>
          </w:p>
          <w:p w:rsidR="006B5C85" w:rsidRPr="006B5C85" w:rsidRDefault="00E32F6E" w:rsidP="006400BE">
            <w:pPr>
              <w:jc w:val="both"/>
            </w:pPr>
            <w:r>
              <w:t xml:space="preserve">        </w:t>
            </w:r>
            <w:r w:rsidR="006B5C85" w:rsidRPr="006B5C85">
              <w:t>2.1.4.  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w:t>
            </w:r>
          </w:p>
          <w:p w:rsidR="006B5C85" w:rsidRPr="006B5C85" w:rsidRDefault="00E32F6E" w:rsidP="006400BE">
            <w:pPr>
              <w:jc w:val="both"/>
            </w:pPr>
            <w:r>
              <w:t xml:space="preserve">        </w:t>
            </w:r>
            <w:r w:rsidR="006B5C85" w:rsidRPr="006B5C85">
              <w:t xml:space="preserve">2.1.5. Държавен фонд „Земеделие", осъществява предварителна проверка и </w:t>
            </w:r>
            <w:proofErr w:type="spellStart"/>
            <w:r w:rsidR="006B5C85" w:rsidRPr="006B5C85">
              <w:t>последващ</w:t>
            </w:r>
            <w:proofErr w:type="spellEnd"/>
            <w:r w:rsidR="006B5C85" w:rsidRPr="006B5C85">
              <w:t xml:space="preserve"> контрол на процедурите за обществени поръчки съгласно утвърдени от изпълнителния директор на ДФЗ процедури. </w:t>
            </w:r>
          </w:p>
          <w:p w:rsidR="006B5C85" w:rsidRPr="006B5C85" w:rsidRDefault="00E32F6E" w:rsidP="006400BE">
            <w:pPr>
              <w:jc w:val="both"/>
            </w:pPr>
            <w:r>
              <w:t xml:space="preserve">        </w:t>
            </w:r>
            <w:r w:rsidR="006B5C85" w:rsidRPr="006B5C85">
              <w:t xml:space="preserve">2.1.6. 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 </w:t>
            </w:r>
          </w:p>
          <w:p w:rsidR="006B5C85" w:rsidRPr="006B5C85" w:rsidRDefault="00E32F6E" w:rsidP="006400BE">
            <w:pPr>
              <w:jc w:val="both"/>
            </w:pPr>
            <w:r>
              <w:lastRenderedPageBreak/>
              <w:t xml:space="preserve">        </w:t>
            </w:r>
            <w:r w:rsidR="006B5C85" w:rsidRPr="006B5C85">
              <w:t xml:space="preserve">2.1.7. Държавен фонд „Земеделие", осъществява предварителната проверка по </w:t>
            </w:r>
            <w:r>
              <w:t>т.2.1.5</w:t>
            </w:r>
            <w:r w:rsidR="006B5C85" w:rsidRPr="006B5C85">
              <w:t xml:space="preserve"> в срок до 20 работни дни от получаване на списъка по т. 2</w:t>
            </w:r>
            <w:r>
              <w:t>.1.2</w:t>
            </w:r>
            <w:r w:rsidR="006B5C85" w:rsidRPr="006B5C85">
              <w:t xml:space="preserve">. </w:t>
            </w:r>
          </w:p>
          <w:p w:rsidR="006B5C85" w:rsidRPr="006B5C85" w:rsidRDefault="00E32F6E" w:rsidP="006400BE">
            <w:pPr>
              <w:jc w:val="both"/>
            </w:pPr>
            <w:r>
              <w:t xml:space="preserve">        </w:t>
            </w:r>
            <w:r w:rsidR="006B5C85" w:rsidRPr="006B5C85">
              <w:t>2.1.8. Държавен фонд „Земеделие", изв</w:t>
            </w:r>
            <w:r w:rsidR="008260A6">
              <w:t xml:space="preserve">ършва </w:t>
            </w:r>
            <w:proofErr w:type="spellStart"/>
            <w:r w:rsidR="008260A6">
              <w:t>последващ</w:t>
            </w:r>
            <w:proofErr w:type="spellEnd"/>
            <w:r>
              <w:t xml:space="preserve"> контрол по т.2.1.5</w:t>
            </w:r>
            <w:r w:rsidR="006B5C85" w:rsidRPr="006B5C85">
              <w:t xml:space="preserve"> в срок до 4 месеца от получаване на документите за проведената процедура за избор на изпълнител. </w:t>
            </w:r>
          </w:p>
          <w:p w:rsidR="006B5C85" w:rsidRPr="006B5C85" w:rsidRDefault="00E32F6E" w:rsidP="006400BE">
            <w:pPr>
              <w:jc w:val="both"/>
            </w:pPr>
            <w:r>
              <w:t xml:space="preserve">       </w:t>
            </w:r>
            <w:r w:rsidR="006B5C85" w:rsidRPr="006B5C85">
              <w:t>2.1.9. 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w:t>
            </w:r>
          </w:p>
          <w:p w:rsidR="006B5C85" w:rsidRPr="006B5C85" w:rsidRDefault="006B5C85" w:rsidP="006400BE">
            <w:pPr>
              <w:jc w:val="both"/>
            </w:pPr>
          </w:p>
          <w:p w:rsidR="008A40BE" w:rsidRDefault="008A40BE" w:rsidP="006400BE">
            <w:pPr>
              <w:jc w:val="both"/>
            </w:pPr>
            <w:r>
              <w:t xml:space="preserve">    2.</w:t>
            </w:r>
            <w:proofErr w:type="spellStart"/>
            <w:r>
              <w:t>2</w:t>
            </w:r>
            <w:proofErr w:type="spellEnd"/>
            <w:r>
              <w:t xml:space="preserve">. Преценка на обосноваността на разходите </w:t>
            </w:r>
          </w:p>
          <w:p w:rsidR="008A40BE" w:rsidRDefault="008A40BE" w:rsidP="006400BE">
            <w:pPr>
              <w:jc w:val="both"/>
            </w:pPr>
          </w:p>
          <w:p w:rsidR="006B5C85" w:rsidRPr="006B5C85" w:rsidRDefault="00E32F6E" w:rsidP="006400BE">
            <w:pPr>
              <w:jc w:val="both"/>
            </w:pPr>
            <w:r>
              <w:t xml:space="preserve">       </w:t>
            </w:r>
            <w:r w:rsidR="006B5C85" w:rsidRPr="006B5C85">
              <w:t>2.</w:t>
            </w:r>
            <w:proofErr w:type="spellStart"/>
            <w:r w:rsidR="006B5C85" w:rsidRPr="006B5C85">
              <w:t>2</w:t>
            </w:r>
            <w:proofErr w:type="spellEnd"/>
            <w:r w:rsidR="006B5C85" w:rsidRPr="006B5C85">
              <w:t>.1</w:t>
            </w:r>
            <w:r w:rsidR="008A40BE">
              <w:t>.</w:t>
            </w:r>
            <w:r w:rsidR="006B5C85" w:rsidRPr="006B5C85">
              <w:t xml:space="preserve"> 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w:t>
            </w:r>
          </w:p>
          <w:p w:rsidR="006B5C85" w:rsidRPr="006B5C85" w:rsidRDefault="00E32F6E" w:rsidP="006400BE">
            <w:pPr>
              <w:jc w:val="both"/>
            </w:pPr>
            <w:r>
              <w:t xml:space="preserve">       </w:t>
            </w:r>
            <w:r w:rsidR="006B5C85" w:rsidRPr="006B5C85">
              <w:t>2.</w:t>
            </w:r>
            <w:proofErr w:type="spellStart"/>
            <w:r w:rsidR="006B5C85" w:rsidRPr="006B5C85">
              <w:t>2</w:t>
            </w:r>
            <w:proofErr w:type="spellEnd"/>
            <w:r w:rsidR="006B5C85" w:rsidRPr="006B5C85">
              <w:t>.2</w:t>
            </w:r>
            <w:r w:rsidR="008A40BE">
              <w:t xml:space="preserve">. </w:t>
            </w:r>
            <w:r w:rsidR="006B5C85" w:rsidRPr="006B5C85">
              <w:t xml:space="preserve"> 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представения работен/технически проект чрез референтни разходи, сравняване на различните оферти или комисия за оценка при спазване на условията на ПМС № 189.</w:t>
            </w:r>
          </w:p>
          <w:p w:rsidR="00565506" w:rsidRDefault="00565506" w:rsidP="006400BE">
            <w:pPr>
              <w:jc w:val="both"/>
            </w:pPr>
            <w:r>
              <w:t xml:space="preserve">      </w:t>
            </w:r>
          </w:p>
          <w:p w:rsidR="008A40BE" w:rsidRDefault="00565506" w:rsidP="006400BE">
            <w:pPr>
              <w:jc w:val="both"/>
            </w:pPr>
            <w:r>
              <w:t xml:space="preserve">    </w:t>
            </w:r>
            <w:r w:rsidR="008A40BE">
              <w:t>2.3. Промяна на договора за предоставяне на финансова помощ</w:t>
            </w:r>
          </w:p>
          <w:p w:rsidR="008A40BE" w:rsidRDefault="008A40BE" w:rsidP="006400BE">
            <w:pPr>
              <w:jc w:val="both"/>
            </w:pPr>
          </w:p>
          <w:p w:rsidR="006B5C85" w:rsidRPr="006B5C85" w:rsidRDefault="00565506" w:rsidP="006400BE">
            <w:pPr>
              <w:jc w:val="both"/>
            </w:pPr>
            <w:r>
              <w:t xml:space="preserve">       </w:t>
            </w:r>
            <w:r w:rsidR="006B5C85" w:rsidRPr="006B5C85">
              <w:t>2.3.1. Получателят може да подаде заявление за промяна на договора за предоставяне на финансова помощ чрез ИСУН. Към заявлението се прилагат доказателствата, необходими за преценката на основателността му.</w:t>
            </w:r>
          </w:p>
          <w:p w:rsidR="006B5C85" w:rsidRPr="006B5C85" w:rsidRDefault="00565506" w:rsidP="006400BE">
            <w:pPr>
              <w:jc w:val="both"/>
            </w:pPr>
            <w:r>
              <w:t xml:space="preserve">       </w:t>
            </w:r>
            <w:r w:rsidR="006B5C85" w:rsidRPr="006B5C85">
              <w:t>2.3.2.  Не се допуска изменение и/или допълнение на договора за финансова помощ, което:</w:t>
            </w:r>
          </w:p>
          <w:p w:rsidR="006B5C85" w:rsidRPr="006B5C85" w:rsidRDefault="00565506" w:rsidP="006400BE">
            <w:pPr>
              <w:jc w:val="both"/>
            </w:pPr>
            <w:r>
              <w:t xml:space="preserve">           </w:t>
            </w:r>
            <w:r w:rsidR="006B5C85" w:rsidRPr="006B5C85">
              <w:t>1. засяга основната цел на дейността и/или променя предназначението на инвестицията съгласно одобрения проект;</w:t>
            </w:r>
          </w:p>
          <w:p w:rsidR="006B5C85" w:rsidRPr="006B5C85" w:rsidRDefault="00565506" w:rsidP="006400BE">
            <w:pPr>
              <w:jc w:val="both"/>
            </w:pPr>
            <w:r>
              <w:t xml:space="preserve">           </w:t>
            </w:r>
            <w:r w:rsidR="006B5C85" w:rsidRPr="006B5C85">
              <w:t>2. води до несъответствие с целите, дейностите, изискванията и критериите за</w:t>
            </w:r>
            <w:r>
              <w:t xml:space="preserve"> </w:t>
            </w:r>
            <w:r w:rsidR="006B5C85" w:rsidRPr="006B5C85">
              <w:t>оценка;</w:t>
            </w:r>
          </w:p>
          <w:p w:rsidR="006B5C85" w:rsidRPr="006B5C85" w:rsidRDefault="00565506" w:rsidP="006400BE">
            <w:pPr>
              <w:jc w:val="both"/>
            </w:pPr>
            <w:r>
              <w:t xml:space="preserve">           </w:t>
            </w:r>
            <w:r w:rsidR="006B5C85" w:rsidRPr="006B5C85">
              <w:t>3. води до увеличение на стойността на договорената финансова помощ.</w:t>
            </w:r>
          </w:p>
          <w:p w:rsidR="006B5C85" w:rsidRPr="006B5C85" w:rsidRDefault="00565506" w:rsidP="006400BE">
            <w:pPr>
              <w:jc w:val="both"/>
            </w:pPr>
            <w:r>
              <w:t xml:space="preserve">       </w:t>
            </w:r>
            <w:r w:rsidR="006B5C85" w:rsidRPr="006B5C85">
              <w:t>2.3.</w:t>
            </w:r>
            <w:proofErr w:type="spellStart"/>
            <w:r w:rsidR="006B5C85" w:rsidRPr="006B5C85">
              <w:t>3</w:t>
            </w:r>
            <w:proofErr w:type="spellEnd"/>
            <w:r w:rsidR="008A40BE">
              <w:t>.</w:t>
            </w:r>
            <w:r w:rsidR="006B5C85" w:rsidRPr="006B5C85">
              <w:t xml:space="preserve"> Получателят на финансова помощ може да поиска удължаване на срока за изпълнение на проекта до срока, определен в чл. 66, ал. 2. от Наредба 22</w:t>
            </w:r>
          </w:p>
          <w:p w:rsidR="006B5C85" w:rsidRDefault="00565506" w:rsidP="006400BE">
            <w:pPr>
              <w:jc w:val="both"/>
            </w:pPr>
            <w:r>
              <w:t xml:space="preserve">       </w:t>
            </w:r>
            <w:r w:rsidR="006B5C85" w:rsidRPr="006B5C85">
              <w:t>2.3.4. Местната инициативна група уведомява чрез ИСУН</w:t>
            </w:r>
            <w:r w:rsidR="008A40BE">
              <w:t xml:space="preserve"> </w:t>
            </w:r>
            <w:r w:rsidR="006B5C85" w:rsidRPr="006B5C85">
              <w:t xml:space="preserve">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6B5C85" w:rsidRPr="006B5C85" w:rsidRDefault="00565506" w:rsidP="006400BE">
            <w:pPr>
              <w:jc w:val="both"/>
            </w:pPr>
            <w:r>
              <w:t xml:space="preserve">       </w:t>
            </w:r>
            <w:r w:rsidR="00950694">
              <w:t>2.</w:t>
            </w:r>
            <w:r w:rsidR="00950694">
              <w:rPr>
                <w:lang w:val="en-US"/>
              </w:rPr>
              <w:t>3</w:t>
            </w:r>
            <w:r w:rsidR="006B5C85" w:rsidRPr="006B5C85">
              <w:t>.5 В срок до един месец от подаването на заявлението за промяна ДФЗ приема или отхвърля исканата промяна.</w:t>
            </w:r>
          </w:p>
          <w:p w:rsidR="006B5C85" w:rsidRPr="006B5C85" w:rsidRDefault="00565506" w:rsidP="006400BE">
            <w:pPr>
              <w:jc w:val="both"/>
            </w:pPr>
            <w:r>
              <w:t xml:space="preserve">       </w:t>
            </w:r>
            <w:r w:rsidR="00950694">
              <w:t>2.</w:t>
            </w:r>
            <w:r w:rsidR="00950694">
              <w:rPr>
                <w:lang w:val="en-US"/>
              </w:rPr>
              <w:t>3</w:t>
            </w:r>
            <w:r w:rsidR="006B5C85" w:rsidRPr="006B5C85">
              <w:t xml:space="preserve">.6 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w:t>
            </w:r>
            <w:r w:rsidR="006B5C85" w:rsidRPr="006B5C85">
              <w:lastRenderedPageBreak/>
              <w:t>и/или информацията. Допълнителна информация се изисква чрез ИСУН.</w:t>
            </w:r>
          </w:p>
          <w:p w:rsidR="006B5C85" w:rsidRPr="006B5C85" w:rsidRDefault="006B5C85" w:rsidP="006400BE">
            <w:pPr>
              <w:jc w:val="both"/>
            </w:pPr>
          </w:p>
          <w:p w:rsidR="00950694" w:rsidRDefault="00565506" w:rsidP="006400BE">
            <w:pPr>
              <w:jc w:val="both"/>
              <w:rPr>
                <w:lang w:val="en-US"/>
              </w:rPr>
            </w:pPr>
            <w:r>
              <w:rPr>
                <w:lang w:val="en-US"/>
              </w:rPr>
              <w:t xml:space="preserve">    </w:t>
            </w:r>
            <w:r w:rsidR="00950694">
              <w:rPr>
                <w:lang w:val="en-US"/>
              </w:rPr>
              <w:t xml:space="preserve"> </w:t>
            </w:r>
            <w:r w:rsidR="00950694">
              <w:t>2.</w:t>
            </w:r>
            <w:r w:rsidR="00950694">
              <w:rPr>
                <w:lang w:val="en-US"/>
              </w:rPr>
              <w:t>4.</w:t>
            </w:r>
            <w:r w:rsidR="00950694">
              <w:t xml:space="preserve">  Задължения, свързани със застраховане на подпомаганото имущество:</w:t>
            </w:r>
          </w:p>
          <w:p w:rsidR="00950694" w:rsidRPr="00950694" w:rsidRDefault="00950694" w:rsidP="006400BE">
            <w:pPr>
              <w:jc w:val="both"/>
              <w:rPr>
                <w:lang w:val="en-US"/>
              </w:rPr>
            </w:pPr>
          </w:p>
          <w:p w:rsidR="00950694" w:rsidRDefault="00565506" w:rsidP="006400BE">
            <w:pPr>
              <w:jc w:val="both"/>
            </w:pPr>
            <w:r>
              <w:t xml:space="preserve">       </w:t>
            </w:r>
            <w:r w:rsidR="00950694">
              <w:t>2.</w:t>
            </w:r>
            <w:r w:rsidR="00950694">
              <w:rPr>
                <w:lang w:val="en-US"/>
              </w:rPr>
              <w:t>4</w:t>
            </w:r>
            <w:r w:rsidR="00950694">
              <w:t>.1 Бенефициентите са длъжни да сключат и поддържат валидна застраховка на имуществото - предмет на подпомагане, по неговата действителна стойност за срок от датата на подаване на искането за окончателно плащане до изтичане на мониторинговия период, без право на подзастраховане, при следните условия:</w:t>
            </w:r>
          </w:p>
          <w:p w:rsidR="00950694" w:rsidRDefault="00950694" w:rsidP="006400BE">
            <w:pPr>
              <w:jc w:val="both"/>
            </w:pPr>
            <w:r>
              <w:rPr>
                <w:lang w:val="en-US"/>
              </w:rPr>
              <w:t xml:space="preserve">   </w:t>
            </w:r>
            <w:r>
              <w:t>1. договорът за застраховка да бъде сключен с уговорка в полза на РА, като:</w:t>
            </w:r>
          </w:p>
          <w:p w:rsidR="00950694" w:rsidRDefault="00950694" w:rsidP="006400BE">
            <w:pPr>
              <w:jc w:val="both"/>
            </w:pPr>
            <w:r>
              <w:tab/>
              <w:t>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РА до размера на отпуснатата финансова помощ. В този случай със сумата на застрахователното обезщетение, когато същото се изплаща на РА, се намалява размерът на задължението на бенефициента към РА;</w:t>
            </w:r>
          </w:p>
          <w:p w:rsidR="00950694" w:rsidRDefault="00950694" w:rsidP="006400BE">
            <w:pPr>
              <w:jc w:val="both"/>
            </w:pPr>
            <w:r>
              <w:tab/>
              <w:t>б) при частично погиване на застрахованото имущество обезщетението се изплаща на бенефициента, като при частична щета същият е длъжен да възстанови подпомогнатия актив и да уведоми РА при привеждането му във функциониращо</w:t>
            </w:r>
            <w:r w:rsidR="00565506">
              <w:t xml:space="preserve"> </w:t>
            </w:r>
            <w:r>
              <w:t>състояние;</w:t>
            </w:r>
          </w:p>
          <w:p w:rsidR="00950694" w:rsidRDefault="00950694" w:rsidP="006400BE">
            <w:pPr>
              <w:jc w:val="both"/>
            </w:pPr>
            <w:r>
              <w:rPr>
                <w:lang w:val="en-US"/>
              </w:rPr>
              <w:t xml:space="preserve">   </w:t>
            </w:r>
            <w:r>
              <w:t>2. бенефициентът да внесе еднократно целия размер на застрахователната премия за срока на застраховката и да подновява ежегодно договора до изтичане на съответния мониторингов период, определен в Раздел I, т. 4 от настоящите указания;</w:t>
            </w:r>
          </w:p>
          <w:p w:rsidR="00950694" w:rsidRDefault="00950694" w:rsidP="006400BE">
            <w:pPr>
              <w:jc w:val="both"/>
            </w:pPr>
            <w:r>
              <w:rPr>
                <w:lang w:val="en-US"/>
              </w:rPr>
              <w:t xml:space="preserve">   </w:t>
            </w:r>
            <w:r>
              <w:t>3. при подаване на искане за окончателно плащане бенефициентът</w:t>
            </w:r>
            <w:r w:rsidR="00565506">
              <w:t xml:space="preserve"> </w:t>
            </w:r>
            <w:r>
              <w:t>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РА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950694" w:rsidRDefault="00950694" w:rsidP="006400BE">
            <w:pPr>
              <w:jc w:val="both"/>
            </w:pPr>
            <w:r>
              <w:rPr>
                <w:lang w:val="en-US"/>
              </w:rPr>
              <w:t xml:space="preserve">   </w:t>
            </w:r>
            <w:r>
              <w:t>4. застрахователната премия е за сметка на бенефициента;</w:t>
            </w:r>
          </w:p>
          <w:p w:rsidR="00950694" w:rsidRDefault="00950694" w:rsidP="006400BE">
            <w:pPr>
              <w:jc w:val="both"/>
            </w:pPr>
            <w:r>
              <w:rPr>
                <w:lang w:val="en-US"/>
              </w:rPr>
              <w:t xml:space="preserve">   </w:t>
            </w:r>
            <w:r w:rsidR="00565506">
              <w:t xml:space="preserve">5. </w:t>
            </w:r>
            <w:r>
              <w:t>застраховката следва да покрива рисковете, посочени в приложение към административния договор.</w:t>
            </w:r>
          </w:p>
          <w:p w:rsidR="00950694" w:rsidRDefault="00565506" w:rsidP="006400BE">
            <w:pPr>
              <w:jc w:val="both"/>
            </w:pPr>
            <w:r>
              <w:t xml:space="preserve">       </w:t>
            </w:r>
            <w:r w:rsidR="00950694">
              <w:t>2.</w:t>
            </w:r>
            <w:r w:rsidR="00950694">
              <w:rPr>
                <w:lang w:val="en-US"/>
              </w:rPr>
              <w:t>4</w:t>
            </w:r>
            <w:r w:rsidR="00950694">
              <w:t>.2</w:t>
            </w:r>
            <w:r w:rsidR="00950694">
              <w:rPr>
                <w:lang w:val="en-US"/>
              </w:rPr>
              <w:t>.</w:t>
            </w:r>
            <w:r w:rsidR="00950694">
              <w:t xml:space="preserve">  Със сумата на застрахователното обезщетение по т. 2.</w:t>
            </w:r>
            <w:r>
              <w:t>4</w:t>
            </w:r>
            <w:r w:rsidR="00950694">
              <w:t xml:space="preserve">.1, когато то се изплаща на РА, се намалява размерът на задължението на бенефициента към 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РА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  </w:t>
            </w:r>
          </w:p>
          <w:p w:rsidR="00950694" w:rsidRDefault="00565506" w:rsidP="006400BE">
            <w:pPr>
              <w:jc w:val="both"/>
            </w:pPr>
            <w:r>
              <w:t xml:space="preserve">       </w:t>
            </w:r>
            <w:r w:rsidR="00950694">
              <w:t>2.</w:t>
            </w:r>
            <w:r w:rsidR="00950694">
              <w:rPr>
                <w:lang w:val="en-US"/>
              </w:rPr>
              <w:t>4</w:t>
            </w:r>
            <w:r w:rsidR="00950694">
              <w:t xml:space="preserve">.3. При настъпване на частична щета бенефициентът е длъжен в подходящ срок да възстанови функционалността на подпомогнатия актив, като уведоми РА за това </w:t>
            </w:r>
            <w:r w:rsidR="00950694">
              <w:lastRenderedPageBreak/>
              <w:t>обстоятелство.</w:t>
            </w:r>
          </w:p>
          <w:p w:rsidR="00950694" w:rsidRDefault="00565506" w:rsidP="006400BE">
            <w:pPr>
              <w:jc w:val="both"/>
            </w:pPr>
            <w:r>
              <w:t xml:space="preserve">      </w:t>
            </w:r>
            <w:r w:rsidR="00950694">
              <w:t>2.</w:t>
            </w:r>
            <w:r w:rsidR="00950694">
              <w:rPr>
                <w:lang w:val="en-US"/>
              </w:rPr>
              <w:t>4</w:t>
            </w:r>
            <w:r w:rsidR="00950694">
              <w:t>.4. В случай че е настъпила тотална щета на подпомаган актив бенефициентът</w:t>
            </w:r>
            <w:r>
              <w:t xml:space="preserve"> </w:t>
            </w:r>
            <w:r w:rsidR="00950694">
              <w:t xml:space="preserve">се задължава незабавно и писмено да уведоми застрахователя и РА за това, като в уведомлението до РА има право да поиска от 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РА удържа частта от дължимото му застрахователно обезщетение, съответстваща на тази разлика. </w:t>
            </w:r>
          </w:p>
          <w:p w:rsidR="006B5C85" w:rsidRPr="006B5C85" w:rsidRDefault="00565506" w:rsidP="006400BE">
            <w:pPr>
              <w:jc w:val="both"/>
            </w:pPr>
            <w:r>
              <w:t xml:space="preserve">        </w:t>
            </w:r>
            <w:r w:rsidR="00950694">
              <w:t>2.</w:t>
            </w:r>
            <w:r w:rsidR="00950694">
              <w:rPr>
                <w:lang w:val="en-US"/>
              </w:rPr>
              <w:t>4</w:t>
            </w:r>
            <w:r w:rsidR="00950694">
              <w:t>.5. След закупуване на новия актив и представяне на всички документи, удостоверяващи направения разход, РА дава писмено съгласие пред застрахователя за изплащане на застрахователното обезщетение в полза на бенефициента, като удържа в своя полза разликата по т. 2.4.4, изречение последно (ако такава е налице).</w:t>
            </w:r>
          </w:p>
          <w:p w:rsidR="006B5C85" w:rsidRPr="006B5C85" w:rsidRDefault="006B5C85" w:rsidP="006400BE">
            <w:pPr>
              <w:jc w:val="both"/>
            </w:pPr>
          </w:p>
          <w:p w:rsidR="006B5C85" w:rsidRDefault="00A371DD" w:rsidP="006400BE">
            <w:pPr>
              <w:jc w:val="both"/>
            </w:pPr>
            <w:r>
              <w:t xml:space="preserve">    2.5. Други задължения</w:t>
            </w:r>
            <w:r w:rsidR="00F05185">
              <w:t xml:space="preserve"> на бенефициентите </w:t>
            </w:r>
          </w:p>
          <w:p w:rsidR="00F05185" w:rsidRPr="006B5C85" w:rsidRDefault="00F05185" w:rsidP="006400BE">
            <w:pPr>
              <w:jc w:val="both"/>
            </w:pPr>
          </w:p>
          <w:p w:rsidR="006B5C85" w:rsidRPr="006B5C85" w:rsidRDefault="00A371DD" w:rsidP="006400BE">
            <w:pPr>
              <w:jc w:val="both"/>
            </w:pPr>
            <w:r>
              <w:t xml:space="preserve">       </w:t>
            </w:r>
            <w:r w:rsidR="006B5C85" w:rsidRPr="006B5C85">
              <w:t>2.5.</w:t>
            </w:r>
            <w:r w:rsidR="00F05185">
              <w:t>1.</w:t>
            </w:r>
            <w:r w:rsidR="006B5C85" w:rsidRPr="006B5C85">
              <w:t xml:space="preserve"> Бенефициентите са длъжни</w:t>
            </w:r>
            <w:r w:rsidR="00F05185">
              <w:t xml:space="preserve"> </w:t>
            </w:r>
            <w:r w:rsidR="006B5C85" w:rsidRPr="006B5C85">
              <w:t>да изпълнят изцяло одобрения проект в срока, посочен в административния договор и при спазване на крайните срокове за това, посочени в т. 1 от Раздел I на настоящите условия, съгласно таблицата за одобрените инвестиционни разходи,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 (когато е приложимо в зависимост от предмета на договора и от качеството на бенефициента като възложител по ЗОП).</w:t>
            </w:r>
          </w:p>
          <w:p w:rsidR="006B5C85" w:rsidRPr="006B5C85" w:rsidRDefault="00A371DD" w:rsidP="006400BE">
            <w:pPr>
              <w:jc w:val="both"/>
            </w:pPr>
            <w:r>
              <w:t xml:space="preserve">       </w:t>
            </w:r>
            <w:r w:rsidR="00F05185">
              <w:t xml:space="preserve">2.5.2 </w:t>
            </w:r>
            <w:r w:rsidR="006B5C85" w:rsidRPr="006B5C85">
              <w:t xml:space="preserve"> Задължението по т. 2.5</w:t>
            </w:r>
            <w:r w:rsidR="00F05185">
              <w:t xml:space="preserve">.1. </w:t>
            </w:r>
            <w:r w:rsidR="006B5C85" w:rsidRPr="006B5C85">
              <w:t>включва и задължението за започване на инвестицията в сроковете и при условията, посочени в административния договор.</w:t>
            </w:r>
          </w:p>
          <w:p w:rsidR="006B5C85" w:rsidRPr="006B5C85" w:rsidRDefault="00A371DD" w:rsidP="006400BE">
            <w:pPr>
              <w:jc w:val="both"/>
            </w:pPr>
            <w:r>
              <w:t xml:space="preserve">       </w:t>
            </w:r>
            <w:r w:rsidR="00F05185">
              <w:t>2.5.3</w:t>
            </w:r>
            <w:r w:rsidR="006B5C85" w:rsidRPr="006B5C85">
              <w:t>.</w:t>
            </w:r>
            <w:r w:rsidR="00F05185">
              <w:t xml:space="preserve"> </w:t>
            </w:r>
            <w:r w:rsidR="006B5C85" w:rsidRPr="006B5C85">
              <w:t>Бенефициентите са длъжни за периода от сключване на административния договор до изтичане на шест месеца, считано от изтичане на срока за мониторинг, да представят на РА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w:t>
            </w:r>
            <w:r>
              <w:t xml:space="preserve"> </w:t>
            </w:r>
            <w:r w:rsidR="006B5C85" w:rsidRPr="006B5C85">
              <w:t>в рамките на мониторинговия период.</w:t>
            </w:r>
          </w:p>
          <w:p w:rsidR="006B5C85" w:rsidRPr="006B5C85" w:rsidRDefault="00A371DD" w:rsidP="006400BE">
            <w:pPr>
              <w:jc w:val="both"/>
            </w:pPr>
            <w:r>
              <w:t xml:space="preserve">       </w:t>
            </w:r>
            <w:r w:rsidR="006B5C85" w:rsidRPr="006B5C85">
              <w:t>2.</w:t>
            </w:r>
            <w:r w:rsidR="00F05185">
              <w:t>5</w:t>
            </w:r>
            <w:r w:rsidR="006B5C85" w:rsidRPr="006B5C85">
              <w:t>.</w:t>
            </w:r>
            <w:r w:rsidR="00F05185">
              <w:t xml:space="preserve">4. </w:t>
            </w:r>
            <w:r w:rsidR="006B5C85" w:rsidRPr="006B5C85">
              <w:t xml:space="preserve">  Бенефициентите са длъжни да допускат представители на РА, Управляващия орган на (УО) на ПРСР 2014-2020, МИГ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осигуряват достъп до обекта/</w:t>
            </w:r>
            <w:proofErr w:type="spellStart"/>
            <w:r w:rsidR="006B5C85" w:rsidRPr="006B5C85">
              <w:t>ите</w:t>
            </w:r>
            <w:proofErr w:type="spellEnd"/>
            <w:r w:rsidR="006B5C85" w:rsidRPr="006B5C85">
              <w:t xml:space="preserve">, свързани с извършената инвестиция, да предоставят необходимите документи, данни и информация и оказват всякакво друго </w:t>
            </w:r>
            <w:r w:rsidR="006B5C85" w:rsidRPr="006B5C85">
              <w:lastRenderedPageBreak/>
              <w:t>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включват</w:t>
            </w:r>
            <w:r>
              <w:t xml:space="preserve"> </w:t>
            </w:r>
            <w:r w:rsidR="006B5C85" w:rsidRPr="006B5C85">
              <w:t>клаузи или по друг подходящ начин да осигурят</w:t>
            </w:r>
            <w:r>
              <w:t xml:space="preserve"> </w:t>
            </w:r>
            <w:r w:rsidR="006B5C85" w:rsidRPr="006B5C85">
              <w:t xml:space="preserve">съдействието за извършване на контрол на контрагента във връзка със съответното изпълнение. </w:t>
            </w:r>
          </w:p>
          <w:p w:rsidR="006B5C85" w:rsidRPr="006B5C85" w:rsidRDefault="00A371DD" w:rsidP="006400BE">
            <w:pPr>
              <w:jc w:val="both"/>
            </w:pPr>
            <w:r>
              <w:t xml:space="preserve">       </w:t>
            </w:r>
            <w:r w:rsidR="00F05185">
              <w:t>2.5</w:t>
            </w:r>
            <w:r w:rsidR="006B5C85" w:rsidRPr="006B5C85">
              <w:t>.</w:t>
            </w:r>
            <w:proofErr w:type="spellStart"/>
            <w:r w:rsidR="00F05185">
              <w:t>5</w:t>
            </w:r>
            <w:proofErr w:type="spellEnd"/>
            <w:r w:rsidR="00F05185">
              <w:t>.</w:t>
            </w:r>
            <w:r w:rsidR="006B5C85" w:rsidRPr="006B5C85">
              <w:t xml:space="preserve"> Бенефициентите</w:t>
            </w:r>
            <w:r w:rsidR="00F05185">
              <w:t xml:space="preserve"> </w:t>
            </w:r>
            <w:r w:rsidR="006B5C85" w:rsidRPr="006B5C85">
              <w:t>са длъжни да:</w:t>
            </w:r>
          </w:p>
          <w:p w:rsidR="006B5C85" w:rsidRPr="006B5C85" w:rsidRDefault="006B5C85" w:rsidP="006400BE">
            <w:pPr>
              <w:jc w:val="both"/>
            </w:pPr>
            <w:r w:rsidRPr="006B5C85">
              <w:t xml:space="preserve">        1. осигурят разликата между пълния размер на одобрените разходи и размера одобрената финансова помощ, посочен в административния договор</w:t>
            </w:r>
            <w:r w:rsidR="00A371DD">
              <w:t xml:space="preserve"> </w:t>
            </w:r>
            <w:r w:rsidRPr="006B5C85">
              <w:t xml:space="preserve">само в парична форма; </w:t>
            </w:r>
          </w:p>
          <w:p w:rsidR="006B5C85" w:rsidRPr="006B5C85" w:rsidRDefault="00A371DD" w:rsidP="006400BE">
            <w:pPr>
              <w:jc w:val="both"/>
            </w:pPr>
            <w:r>
              <w:t xml:space="preserve">        </w:t>
            </w:r>
            <w:r w:rsidR="006B5C85" w:rsidRPr="006B5C85">
              <w:t>2. да спазват изискванията и сроковете при кандидатстване за получаване на авансово или междинно плащане,</w:t>
            </w:r>
            <w:r>
              <w:t xml:space="preserve"> </w:t>
            </w:r>
            <w:r w:rsidR="006B5C85" w:rsidRPr="006B5C85">
              <w:t xml:space="preserve">посочени в настоящите условия, в </w:t>
            </w:r>
            <w:r>
              <w:t>административния договор или в Н</w:t>
            </w:r>
            <w:r w:rsidR="006B5C85" w:rsidRPr="006B5C85">
              <w:t>аредбата по чл. 9б, т. 3 от Закона за подпомагане на земеделските производители (ЗПЗП), включително като прилагат към искането за плащане документите, посочени в настоящите условия и/или в наредбата по чл. 9б, т. 3 от ЗПЗП;</w:t>
            </w:r>
          </w:p>
          <w:p w:rsidR="006B5C85" w:rsidRPr="006B5C85" w:rsidRDefault="00F05185" w:rsidP="006400BE">
            <w:pPr>
              <w:jc w:val="both"/>
            </w:pPr>
            <w:r>
              <w:t xml:space="preserve">   </w:t>
            </w:r>
            <w:r w:rsidR="00A371DD">
              <w:t xml:space="preserve">    </w:t>
            </w:r>
            <w:r>
              <w:t xml:space="preserve"> </w:t>
            </w:r>
            <w:r w:rsidR="006B5C85" w:rsidRPr="006B5C85">
              <w:t>3. да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6B5C85" w:rsidRPr="006B5C85" w:rsidRDefault="00F05185" w:rsidP="006400BE">
            <w:pPr>
              <w:jc w:val="both"/>
            </w:pPr>
            <w:r>
              <w:t xml:space="preserve">   </w:t>
            </w:r>
            <w:r w:rsidR="00A371DD">
              <w:t xml:space="preserve">     </w:t>
            </w:r>
            <w:r w:rsidR="006B5C85" w:rsidRPr="006B5C85">
              <w:t xml:space="preserve">4. да подадат 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наредбата по чл. 9б, т. 3 от ЗПЗП. </w:t>
            </w:r>
          </w:p>
          <w:p w:rsidR="006B5C85" w:rsidRPr="006B5C85" w:rsidRDefault="00F05185" w:rsidP="006400BE">
            <w:pPr>
              <w:jc w:val="both"/>
            </w:pPr>
            <w:r>
              <w:t xml:space="preserve">   </w:t>
            </w:r>
            <w:r w:rsidR="00A371DD">
              <w:t xml:space="preserve">     </w:t>
            </w:r>
            <w:r w:rsidR="006B5C85" w:rsidRPr="006B5C85">
              <w:t>5. да 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но са необходими за изпълнението на одобрения проект и които са посочени в приложение към административния договор;</w:t>
            </w:r>
          </w:p>
          <w:p w:rsidR="006B5C85" w:rsidRPr="006B5C85" w:rsidRDefault="00A371DD" w:rsidP="006400BE">
            <w:pPr>
              <w:jc w:val="both"/>
            </w:pPr>
            <w:r>
              <w:t xml:space="preserve">        </w:t>
            </w:r>
            <w:r w:rsidR="006B5C85" w:rsidRPr="006B5C85">
              <w:t xml:space="preserve">6. да спазва разпоредбите на ЗОП и актовете по неговото прилагане, както и указанията на РА, когато възлага обществени поръчки за изпълнение на дейностите по одобрения проект, при спазване на всички изисквания и срокове, посочени в настоящите условия (важи когато бенефициентите са възложители по ЗОП). </w:t>
            </w:r>
          </w:p>
          <w:p w:rsidR="006B5C85" w:rsidRPr="006B5C85" w:rsidRDefault="00A371DD" w:rsidP="006400BE">
            <w:pPr>
              <w:jc w:val="both"/>
            </w:pPr>
            <w:r>
              <w:t xml:space="preserve">        </w:t>
            </w:r>
            <w:r w:rsidR="00F05185">
              <w:t>2.5</w:t>
            </w:r>
            <w:r w:rsidR="006B5C85" w:rsidRPr="006B5C85">
              <w:t>.</w:t>
            </w:r>
            <w:r w:rsidR="00F05185">
              <w:t xml:space="preserve">6. </w:t>
            </w:r>
            <w:r w:rsidR="006B5C85" w:rsidRPr="006B5C85">
              <w:t xml:space="preserve"> Бенефицентите се задължават от датата на сключването на административния договор до изтичане на мониторинговия период:</w:t>
            </w:r>
          </w:p>
          <w:p w:rsidR="006B5C85" w:rsidRPr="006B5C85" w:rsidRDefault="006B5C85" w:rsidP="006400BE">
            <w:pPr>
              <w:jc w:val="both"/>
            </w:pPr>
            <w:r w:rsidRPr="006B5C85">
              <w:t xml:space="preserve"> 1. да 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rsidR="006B5C85" w:rsidRPr="006B5C85" w:rsidRDefault="006B5C85" w:rsidP="006400BE">
            <w:pPr>
              <w:jc w:val="both"/>
            </w:pPr>
            <w:r w:rsidRPr="006B5C85">
              <w:t xml:space="preserve"> 2. да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 </w:t>
            </w:r>
          </w:p>
          <w:p w:rsidR="006B5C85" w:rsidRPr="006B5C85" w:rsidRDefault="00A371DD" w:rsidP="006400BE">
            <w:pPr>
              <w:jc w:val="both"/>
            </w:pPr>
            <w:r>
              <w:t xml:space="preserve">       </w:t>
            </w:r>
            <w:r w:rsidR="00F05185">
              <w:t>2.5</w:t>
            </w:r>
            <w:r w:rsidR="006B5C85" w:rsidRPr="006B5C85">
              <w:t>.</w:t>
            </w:r>
            <w:r w:rsidR="00F05185">
              <w:t>7.</w:t>
            </w:r>
            <w:r w:rsidR="006B5C85" w:rsidRPr="006B5C85">
              <w:t xml:space="preserve">  Бенефицентите се задължават от датата на изпълнение на одобрения проект до изтичане на мониторинговия период:</w:t>
            </w:r>
          </w:p>
          <w:p w:rsidR="006B5C85" w:rsidRPr="006B5C85" w:rsidRDefault="00F05185" w:rsidP="006400BE">
            <w:pPr>
              <w:jc w:val="both"/>
            </w:pPr>
            <w:r>
              <w:t xml:space="preserve">    </w:t>
            </w:r>
            <w:r w:rsidR="00A371DD">
              <w:t xml:space="preserve">     </w:t>
            </w:r>
            <w:r w:rsidR="004D4DCE">
              <w:t>2.5.7.</w:t>
            </w:r>
            <w:r w:rsidR="006B5C85" w:rsidRPr="006B5C85">
              <w:t>1</w:t>
            </w:r>
            <w:r w:rsidR="00D1557D">
              <w:t>.</w:t>
            </w:r>
            <w:r w:rsidR="006B5C85" w:rsidRPr="006B5C85">
              <w:t xml:space="preserve"> да използват активите и изпълняват дейностите – обект на подпомагане по административния договор, съгласно съответното им предназначение и капацитет, посочени в представения към проектното предложение</w:t>
            </w:r>
            <w:r w:rsidR="008260A6">
              <w:t xml:space="preserve"> </w:t>
            </w:r>
            <w:r w:rsidR="006B5C85" w:rsidRPr="006B5C85">
              <w:t>и одобрен от Фонда</w:t>
            </w:r>
            <w:r w:rsidR="00A371DD">
              <w:t xml:space="preserve"> </w:t>
            </w:r>
            <w:r w:rsidR="006B5C85" w:rsidRPr="006B5C85">
              <w:t>бизнес</w:t>
            </w:r>
            <w:r w:rsidR="00A371DD">
              <w:t xml:space="preserve"> </w:t>
            </w:r>
            <w:r w:rsidR="006B5C85" w:rsidRPr="006B5C85">
              <w:t>план;</w:t>
            </w:r>
          </w:p>
          <w:p w:rsidR="006B5C85" w:rsidRPr="006B5C85" w:rsidRDefault="00F05185" w:rsidP="006400BE">
            <w:pPr>
              <w:jc w:val="both"/>
            </w:pPr>
            <w:r>
              <w:t xml:space="preserve">   </w:t>
            </w:r>
            <w:r w:rsidR="00A371DD">
              <w:t xml:space="preserve">     </w:t>
            </w:r>
            <w:r>
              <w:t xml:space="preserve"> </w:t>
            </w:r>
            <w:r w:rsidR="006B5C85" w:rsidRPr="006B5C85">
              <w:t>2.</w:t>
            </w:r>
            <w:r w:rsidR="004D4DCE">
              <w:t>5.7.2</w:t>
            </w:r>
            <w:r w:rsidR="006B5C85" w:rsidRPr="006B5C85">
              <w:t xml:space="preserve"> под каквато и да е форма да не преотстъпват ползването и не извършват разпоредителни сделки с</w:t>
            </w:r>
            <w:r w:rsidR="00A371DD">
              <w:t xml:space="preserve"> </w:t>
            </w:r>
            <w:r w:rsidR="006B5C85" w:rsidRPr="006B5C85">
              <w:t xml:space="preserve">активи - предмет на подпомагане по административния договор (освен когато това се изисква по закон), както и да не допуска принудително изпълнение върху </w:t>
            </w:r>
            <w:r w:rsidR="006B5C85" w:rsidRPr="006B5C85">
              <w:lastRenderedPageBreak/>
              <w:t>такива активи – освен в случаите на подмяната на оборудване с изтекъл амортизационен срок. В последния случай подмяната е допустима за новопроизведено оборудване със същите или  по-добри характеристики и може да се извърши само след изрично одобрение от РА;</w:t>
            </w:r>
          </w:p>
          <w:p w:rsidR="006B5C85" w:rsidRPr="006B5C85" w:rsidRDefault="00F05185" w:rsidP="006400BE">
            <w:pPr>
              <w:jc w:val="both"/>
            </w:pPr>
            <w:r>
              <w:t xml:space="preserve">    </w:t>
            </w:r>
            <w:r w:rsidR="00A371DD">
              <w:t xml:space="preserve">     </w:t>
            </w:r>
            <w:r w:rsidR="004D4DCE">
              <w:t>2.5</w:t>
            </w:r>
            <w:r w:rsidR="00D1557D">
              <w:t>.</w:t>
            </w:r>
            <w:r w:rsidR="004D4DCE">
              <w:t>7.3</w:t>
            </w:r>
            <w:r w:rsidR="006B5C85" w:rsidRPr="006B5C85">
              <w:t xml:space="preserve">  да не преустановяват подпомогнатата дейност поради каквито и да са причини, освен изменящите се сезонни условия за производство и/или предоставяне на услуги (когато това е относимо и е предвидено в представения към проектното предложение и одобрен от Фонда бизнес план);</w:t>
            </w:r>
          </w:p>
          <w:p w:rsidR="006B5C85" w:rsidRPr="006B5C85" w:rsidRDefault="00F05185" w:rsidP="006400BE">
            <w:pPr>
              <w:jc w:val="both"/>
            </w:pPr>
            <w:r>
              <w:t xml:space="preserve">    </w:t>
            </w:r>
            <w:r w:rsidR="00A371DD">
              <w:t xml:space="preserve">     </w:t>
            </w:r>
            <w:r w:rsidR="004D4DCE">
              <w:t>2.5.7.</w:t>
            </w:r>
            <w:r w:rsidR="006B5C85" w:rsidRPr="006B5C85">
              <w:t>4</w:t>
            </w:r>
            <w:r w:rsidR="00D1557D">
              <w:t>.</w:t>
            </w:r>
            <w:r w:rsidR="006B5C85" w:rsidRPr="006B5C85">
              <w:t xml:space="preserve"> да</w:t>
            </w:r>
            <w:r>
              <w:t xml:space="preserve"> </w:t>
            </w:r>
            <w:r w:rsidR="006B5C85" w:rsidRPr="006B5C85">
              <w:t>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4D4DCE" w:rsidRDefault="00F05185" w:rsidP="006400BE">
            <w:pPr>
              <w:jc w:val="both"/>
            </w:pPr>
            <w:r>
              <w:t xml:space="preserve">   </w:t>
            </w:r>
            <w:r w:rsidR="00A371DD">
              <w:t xml:space="preserve">     </w:t>
            </w:r>
            <w:r>
              <w:t xml:space="preserve"> </w:t>
            </w:r>
            <w:r w:rsidR="004D4DCE">
              <w:t>2.5.7.</w:t>
            </w:r>
            <w:r>
              <w:t>5.</w:t>
            </w:r>
            <w:r w:rsidR="004D4DCE">
              <w:t xml:space="preserve"> да не променят местоположението на подпомаганата дейност, извън терито</w:t>
            </w:r>
            <w:r w:rsidR="00B5254B">
              <w:t>рията на МИГ Завет-Кубрат</w:t>
            </w:r>
            <w:r w:rsidR="004D4DCE">
              <w:t>;</w:t>
            </w:r>
          </w:p>
          <w:p w:rsidR="006B5C85" w:rsidRPr="006B5C85" w:rsidRDefault="004D4DCE" w:rsidP="006400BE">
            <w:pPr>
              <w:jc w:val="both"/>
            </w:pPr>
            <w:r>
              <w:t xml:space="preserve">    </w:t>
            </w:r>
            <w:r w:rsidR="00A371DD">
              <w:t xml:space="preserve">     </w:t>
            </w:r>
            <w:r>
              <w:t xml:space="preserve">2.5.7.6. </w:t>
            </w:r>
            <w:r w:rsidR="006B5C85" w:rsidRPr="006B5C85">
              <w:t xml:space="preserve"> да 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респ.</w:t>
            </w:r>
            <w:r w:rsidR="00A371DD">
              <w:t xml:space="preserve"> </w:t>
            </w:r>
            <w:r w:rsidR="006B5C85" w:rsidRPr="006B5C85">
              <w:t>претендира възстановяване на изплатената финансова помощ, в размерите, посочени в административния договор;</w:t>
            </w:r>
          </w:p>
          <w:p w:rsidR="006B5C85" w:rsidRDefault="004D4DCE" w:rsidP="006400BE">
            <w:pPr>
              <w:jc w:val="both"/>
            </w:pPr>
            <w:r>
              <w:t xml:space="preserve">   </w:t>
            </w:r>
            <w:r w:rsidR="00A371DD">
              <w:t xml:space="preserve">      </w:t>
            </w:r>
            <w:r>
              <w:t>2.5.7.</w:t>
            </w:r>
            <w:proofErr w:type="spellStart"/>
            <w:r>
              <w:t>7</w:t>
            </w:r>
            <w:proofErr w:type="spellEnd"/>
            <w:r w:rsidR="00F05185">
              <w:t xml:space="preserve">. </w:t>
            </w:r>
            <w:r w:rsidR="006B5C85" w:rsidRPr="006B5C85">
              <w:t xml:space="preserve"> да спазват и други свои задължения, посочени в административния договор или в приложим нормативен акт;</w:t>
            </w:r>
          </w:p>
          <w:p w:rsidR="007F68CC" w:rsidRPr="006B5C85" w:rsidRDefault="007F68CC" w:rsidP="006400BE">
            <w:pPr>
              <w:jc w:val="both"/>
            </w:pPr>
          </w:p>
          <w:p w:rsidR="006B5C85" w:rsidRDefault="002662E6" w:rsidP="006400BE">
            <w:pPr>
              <w:jc w:val="both"/>
            </w:pPr>
            <w:r>
              <w:t xml:space="preserve">   </w:t>
            </w:r>
            <w:r w:rsidR="004D4DCE" w:rsidRPr="00D84138">
              <w:t>2.5</w:t>
            </w:r>
            <w:r w:rsidR="006B5C85" w:rsidRPr="00D84138">
              <w:t>.8 Специални разпоредби във вр</w:t>
            </w:r>
            <w:r w:rsidR="004D4DCE" w:rsidRPr="00D84138">
              <w:t>ъзка със задълженията по т. 2.5.7</w:t>
            </w:r>
            <w:r w:rsidR="006B5C85" w:rsidRPr="00D84138">
              <w:t>:</w:t>
            </w:r>
          </w:p>
          <w:p w:rsidR="002662E6" w:rsidRPr="006B5C85" w:rsidRDefault="002662E6" w:rsidP="006400BE">
            <w:pPr>
              <w:jc w:val="both"/>
            </w:pPr>
          </w:p>
          <w:p w:rsidR="006B5C85" w:rsidRPr="006B5C85" w:rsidRDefault="004D4DCE" w:rsidP="006400BE">
            <w:pPr>
              <w:jc w:val="both"/>
            </w:pPr>
            <w:r>
              <w:t xml:space="preserve">     </w:t>
            </w:r>
            <w:r w:rsidR="005C733E">
              <w:t xml:space="preserve"> </w:t>
            </w:r>
            <w:r>
              <w:t xml:space="preserve"> </w:t>
            </w:r>
            <w:r w:rsidR="00CA4FC8">
              <w:t xml:space="preserve"> </w:t>
            </w:r>
            <w:r>
              <w:t>2</w:t>
            </w:r>
            <w:r w:rsidR="006B5C85" w:rsidRPr="006B5C85">
              <w:t>.</w:t>
            </w:r>
            <w:r>
              <w:t>5</w:t>
            </w:r>
            <w:r w:rsidR="006B5C85" w:rsidRPr="006B5C85">
              <w:t>.</w:t>
            </w:r>
            <w:r>
              <w:t>8.</w:t>
            </w:r>
            <w:r w:rsidR="00985535">
              <w:t>1</w:t>
            </w:r>
            <w:r>
              <w:t>.</w:t>
            </w:r>
            <w:r w:rsidR="006B5C85" w:rsidRPr="006B5C85">
              <w:t xml:space="preserve"> Бенефициенти получили приоритет за проектното си предл</w:t>
            </w:r>
            <w:r w:rsidR="007A307E">
              <w:t>ожение при условията на т.3</w:t>
            </w:r>
            <w:r w:rsidR="00B5254B">
              <w:t xml:space="preserve"> </w:t>
            </w:r>
            <w:r w:rsidR="006B5C85" w:rsidRPr="006B5C85">
              <w:t xml:space="preserve">Раздел  22 на Условията за кандидатстване, са длъжни да запазят </w:t>
            </w:r>
            <w:r w:rsidR="00E55BA2">
              <w:t>средносписъчен брой на персонала</w:t>
            </w:r>
            <w:r w:rsidR="00307858">
              <w:t xml:space="preserve"> и да осигурят допълнителна заетост на лица (за които кандидатът поема задължение) </w:t>
            </w:r>
            <w:r w:rsidR="00307858" w:rsidRPr="006B5C85">
              <w:t xml:space="preserve">за периода </w:t>
            </w:r>
            <w:r w:rsidR="00307858">
              <w:t xml:space="preserve">от </w:t>
            </w:r>
            <w:r w:rsidR="00307858" w:rsidRPr="00E81F17">
              <w:t xml:space="preserve">въвеждане в експлоатация на инвестициите </w:t>
            </w:r>
            <w:r w:rsidR="00307858">
              <w:t xml:space="preserve">по проекта </w:t>
            </w:r>
            <w:r w:rsidR="00307858" w:rsidRPr="006B5C85">
              <w:t xml:space="preserve">до изтичане </w:t>
            </w:r>
            <w:r w:rsidR="00E55BA2">
              <w:t xml:space="preserve">който </w:t>
            </w:r>
            <w:r w:rsidR="00307858" w:rsidRPr="006B5C85">
              <w:t>на срока за мониторинг</w:t>
            </w:r>
            <w:r w:rsidR="00307858">
              <w:t xml:space="preserve">, </w:t>
            </w:r>
            <w:r w:rsidR="00E55BA2">
              <w:t>съгласно таблица Б2 „Заетост“ от бизнес плана.</w:t>
            </w:r>
          </w:p>
          <w:p w:rsidR="00B30CEB" w:rsidRDefault="00E55BA2" w:rsidP="006400BE">
            <w:pPr>
              <w:jc w:val="both"/>
            </w:pPr>
            <w:r>
              <w:t xml:space="preserve">    </w:t>
            </w:r>
            <w:r w:rsidR="005C733E">
              <w:t xml:space="preserve"> </w:t>
            </w:r>
            <w:r>
              <w:t xml:space="preserve"> </w:t>
            </w:r>
            <w:r w:rsidR="00CA4FC8">
              <w:t xml:space="preserve">  </w:t>
            </w:r>
            <w:r>
              <w:t>2.5.8.</w:t>
            </w:r>
            <w:r w:rsidR="00985535">
              <w:t>2</w:t>
            </w:r>
            <w:r w:rsidR="006B5C85" w:rsidRPr="006B5C85">
              <w:t xml:space="preserve"> Бенефициент</w:t>
            </w:r>
            <w:r>
              <w:t>и</w:t>
            </w:r>
            <w:r w:rsidR="006B5C85" w:rsidRPr="006B5C85">
              <w:t xml:space="preserve"> получил</w:t>
            </w:r>
            <w:r>
              <w:t>и</w:t>
            </w:r>
            <w:r w:rsidR="00B5254B">
              <w:t xml:space="preserve"> приоритет при условията на т. </w:t>
            </w:r>
            <w:r w:rsidR="007A307E">
              <w:t>5</w:t>
            </w:r>
            <w:r w:rsidR="006B5C85" w:rsidRPr="006B5C85">
              <w:t xml:space="preserve"> от Раздел  22 на Условията за кандидатстване, са длъжни </w:t>
            </w:r>
            <w:r w:rsidR="00B5254B">
              <w:t xml:space="preserve">да </w:t>
            </w:r>
            <w:r w:rsidR="00307858">
              <w:rPr>
                <w:rFonts w:eastAsia="Calibri"/>
              </w:rPr>
              <w:t>въведат</w:t>
            </w:r>
            <w:r w:rsidR="00B30CEB">
              <w:rPr>
                <w:rFonts w:eastAsia="Calibri"/>
              </w:rPr>
              <w:t xml:space="preserve"> </w:t>
            </w:r>
            <w:r w:rsidR="00307858">
              <w:rPr>
                <w:rFonts w:eastAsia="Calibri"/>
              </w:rPr>
              <w:t>иновации в земеделското стопанство</w:t>
            </w:r>
            <w:r w:rsidR="00B30CEB">
              <w:rPr>
                <w:rFonts w:eastAsia="Calibri"/>
              </w:rPr>
              <w:t xml:space="preserve">, свързани с инвестиции над </w:t>
            </w:r>
            <w:r w:rsidR="00307858" w:rsidRPr="005502D5">
              <w:t>30 % от допустимите инвестиционни разходи по проекта</w:t>
            </w:r>
            <w:r w:rsidR="00B30CEB">
              <w:t>.</w:t>
            </w:r>
          </w:p>
          <w:p w:rsidR="005C733E" w:rsidRPr="006B5C85" w:rsidRDefault="005C733E" w:rsidP="006400BE">
            <w:pPr>
              <w:jc w:val="both"/>
            </w:pPr>
            <w:r>
              <w:t xml:space="preserve">    </w:t>
            </w:r>
            <w:r w:rsidR="00CA4FC8">
              <w:t xml:space="preserve">   </w:t>
            </w:r>
            <w:r>
              <w:t>2.5.8.</w:t>
            </w:r>
            <w:r w:rsidR="00985535">
              <w:t>3</w:t>
            </w:r>
            <w:r>
              <w:t xml:space="preserve"> </w:t>
            </w:r>
            <w:r w:rsidRPr="005C733E">
              <w:t xml:space="preserve"> Бенефициенти получили приоритет при условията на т. </w:t>
            </w:r>
            <w:r w:rsidR="007A307E">
              <w:t>7</w:t>
            </w:r>
            <w:r w:rsidRPr="005C733E">
              <w:t xml:space="preserve"> от Раздел  22 на Условията за кандидатстване, са длъжни да </w:t>
            </w:r>
            <w:r w:rsidR="006D3EE9">
              <w:t>произвеждат биологични продукти</w:t>
            </w:r>
            <w:r w:rsidRPr="005C733E">
              <w:t xml:space="preserve"> до изтичане на срока за мониторинг.</w:t>
            </w:r>
          </w:p>
          <w:p w:rsidR="006B5C85" w:rsidRPr="006B5C85" w:rsidRDefault="002662E6" w:rsidP="006400BE">
            <w:pPr>
              <w:jc w:val="both"/>
            </w:pPr>
            <w:r>
              <w:t xml:space="preserve">     </w:t>
            </w:r>
            <w:r w:rsidR="00CA4FC8">
              <w:t xml:space="preserve"> </w:t>
            </w:r>
            <w:r>
              <w:t>2.5.8.</w:t>
            </w:r>
            <w:r w:rsidR="00985535">
              <w:t xml:space="preserve">4 </w:t>
            </w:r>
            <w:r w:rsidR="006B5C85" w:rsidRPr="006B5C85">
              <w:t xml:space="preserve"> При неизпълнение на задъ</w:t>
            </w:r>
            <w:r>
              <w:t>лжение, посочено в т. 2.5.8.</w:t>
            </w:r>
            <w:r w:rsidR="00985535">
              <w:t>1</w:t>
            </w:r>
            <w:r w:rsidR="005C733E">
              <w:t>,  2.5.8.</w:t>
            </w:r>
            <w:r w:rsidR="00985535">
              <w:t>2</w:t>
            </w:r>
            <w:r>
              <w:t xml:space="preserve"> и 2.5.8.</w:t>
            </w:r>
            <w:r w:rsidR="00985535">
              <w:t>3</w:t>
            </w:r>
            <w:r w:rsidR="006B5C85" w:rsidRPr="006B5C85">
              <w:t>, РА отказва изцяло изплащане на финансовата помощ, а в случай, че неизпълнението е настъпило след изплащането й – бенефициентът дължи възстановяване пълния размер на получената по договора финансова помощ.</w:t>
            </w:r>
          </w:p>
          <w:p w:rsidR="00866C09" w:rsidRDefault="005C733E" w:rsidP="006400BE">
            <w:pPr>
              <w:jc w:val="both"/>
            </w:pPr>
            <w:r>
              <w:t xml:space="preserve">  </w:t>
            </w:r>
            <w:r w:rsidR="000459B2">
              <w:t xml:space="preserve">   </w:t>
            </w:r>
            <w:r w:rsidR="00CA4FC8">
              <w:t xml:space="preserve"> </w:t>
            </w:r>
            <w:r w:rsidR="000459B2">
              <w:t>2.5.8.</w:t>
            </w:r>
            <w:r w:rsidR="00985535">
              <w:t>5</w:t>
            </w:r>
            <w:r w:rsidR="00CA4FC8">
              <w:t xml:space="preserve"> </w:t>
            </w:r>
            <w:r w:rsidR="006B5C85" w:rsidRPr="006B5C85">
              <w:t xml:space="preserve">За период от датата на получаване на окончателно плащане до изтичане на съответния </w:t>
            </w:r>
            <w:r w:rsidR="00866C09">
              <w:t>мониторингов период</w:t>
            </w:r>
            <w:r w:rsidR="006B5C85" w:rsidRPr="006B5C85">
              <w:t>, бенефициентите са длъжни да</w:t>
            </w:r>
            <w:r w:rsidR="00866C09">
              <w:t xml:space="preserve"> изпълнят не по-малко от 50% от производствената програма от одобрения Бизнес план.</w:t>
            </w:r>
          </w:p>
          <w:p w:rsidR="00866C09" w:rsidRDefault="00866C09" w:rsidP="006400BE">
            <w:pPr>
              <w:jc w:val="both"/>
            </w:pPr>
            <w:r>
              <w:t xml:space="preserve">    </w:t>
            </w:r>
            <w:r w:rsidR="00CA4FC8">
              <w:t xml:space="preserve">  </w:t>
            </w:r>
            <w:r>
              <w:t>2.5.8.</w:t>
            </w:r>
            <w:r w:rsidR="00985535">
              <w:t>6</w:t>
            </w:r>
            <w:r>
              <w:t xml:space="preserve">. </w:t>
            </w:r>
            <w:r w:rsidRPr="00866C09">
              <w:t>Няма да се счита за неизпълнение на задължението по т.2.5.8.</w:t>
            </w:r>
            <w:r w:rsidR="00985535">
              <w:t>5</w:t>
            </w:r>
            <w:r w:rsidRPr="00866C09">
              <w:t xml:space="preserve">, ако бенефициентите </w:t>
            </w:r>
            <w:r w:rsidRPr="00866C09">
              <w:lastRenderedPageBreak/>
              <w:t>докажат пред РА, че непостигането на заложените показатели се дължи на обективни обстоятелства и не се дължи на тяхно бездействие или неполагане на дължимата грижа</w:t>
            </w:r>
            <w:r w:rsidR="00CA4FC8">
              <w:t>.</w:t>
            </w:r>
          </w:p>
          <w:p w:rsidR="00866C09" w:rsidRDefault="006B5C85" w:rsidP="006400BE">
            <w:pPr>
              <w:jc w:val="both"/>
            </w:pPr>
            <w:r w:rsidRPr="006B5C85">
              <w:t xml:space="preserve"> </w:t>
            </w:r>
            <w:r w:rsidR="00CA4FC8">
              <w:t xml:space="preserve">     </w:t>
            </w:r>
            <w:r w:rsidR="00866C09">
              <w:t>2.5.8.</w:t>
            </w:r>
            <w:r w:rsidR="00985535">
              <w:t>7</w:t>
            </w:r>
            <w:r w:rsidR="00CA4FC8">
              <w:t xml:space="preserve"> </w:t>
            </w:r>
            <w:r w:rsidR="00866C09" w:rsidRPr="00866C09">
              <w:t xml:space="preserve">За период от датата на получаване на окончателно плащане до изтичане на съответния мониторингов период, бенефициентите са длъжни да </w:t>
            </w:r>
            <w:r w:rsidR="00866C09">
              <w:t>изпълнят не по-малко от 50% от търговската</w:t>
            </w:r>
            <w:r w:rsidR="00866C09" w:rsidRPr="00866C09">
              <w:t xml:space="preserve"> програма от одобрения Бизнес план.</w:t>
            </w:r>
          </w:p>
          <w:p w:rsidR="006B5C85" w:rsidRPr="006B5C85" w:rsidRDefault="00866C09" w:rsidP="006400BE">
            <w:pPr>
              <w:jc w:val="both"/>
            </w:pPr>
            <w:r>
              <w:t xml:space="preserve">     </w:t>
            </w:r>
            <w:r w:rsidR="00CA4FC8">
              <w:t xml:space="preserve"> </w:t>
            </w:r>
            <w:r>
              <w:t>2.5</w:t>
            </w:r>
            <w:r w:rsidR="006B5C85" w:rsidRPr="006B5C85">
              <w:t>.</w:t>
            </w:r>
            <w:r>
              <w:t>8.</w:t>
            </w:r>
            <w:r w:rsidR="00985535">
              <w:t>8</w:t>
            </w:r>
            <w:r w:rsidR="006B5C85" w:rsidRPr="006B5C85">
              <w:t xml:space="preserve"> Независимо от по</w:t>
            </w:r>
            <w:r>
              <w:t>стигане на изискването по т. 2.5.8.</w:t>
            </w:r>
            <w:r w:rsidR="00985535">
              <w:t>7</w:t>
            </w:r>
            <w:r w:rsidR="006B5C85" w:rsidRPr="006B5C85">
              <w:t xml:space="preserve"> задължението се смята за изпълнено, само ако въз основа на постигнатите резултати при реализацията на приходите от продажбата на продукцията за съответната година бизнес планът продължава да отговаря на изи</w:t>
            </w:r>
            <w:r w:rsidR="00EA2E04">
              <w:t>скването за жизнеспособност.</w:t>
            </w:r>
          </w:p>
          <w:p w:rsidR="006B5C85" w:rsidRPr="006B5C85" w:rsidRDefault="006B5C85" w:rsidP="006400BE">
            <w:pPr>
              <w:jc w:val="both"/>
            </w:pPr>
            <w:r w:rsidRPr="006B5C85">
              <w:t xml:space="preserve">- При проверка за изпълнението на задължението по т. </w:t>
            </w:r>
            <w:r w:rsidR="00EA2E04">
              <w:t>2.5.8.</w:t>
            </w:r>
            <w:r w:rsidR="00985535">
              <w:t>7</w:t>
            </w:r>
            <w:r w:rsidRPr="006B5C85">
              <w:t xml:space="preserve"> се вземат предвид единствено приходи</w:t>
            </w:r>
            <w:r w:rsidR="00EA2E04">
              <w:t>те от реализация на продукцията, произведена от</w:t>
            </w:r>
            <w:r w:rsidR="00CA4FC8">
              <w:t xml:space="preserve"> </w:t>
            </w:r>
            <w:r w:rsidR="00EA2E04">
              <w:t>инвестицията</w:t>
            </w:r>
            <w:r w:rsidR="00CA4FC8">
              <w:t xml:space="preserve"> </w:t>
            </w:r>
            <w:r w:rsidR="00EA2E04">
              <w:t xml:space="preserve">по проекта </w:t>
            </w:r>
          </w:p>
          <w:p w:rsidR="006B5C85" w:rsidRPr="006B5C85" w:rsidRDefault="006B5C85" w:rsidP="006400BE">
            <w:pPr>
              <w:jc w:val="both"/>
            </w:pPr>
            <w:r w:rsidRPr="006B5C85">
              <w:t>- Няма да се счита за неизпъл</w:t>
            </w:r>
            <w:r w:rsidR="00EA2E04">
              <w:t>нение на задължението по т.2.5.8.</w:t>
            </w:r>
            <w:r w:rsidR="00985535">
              <w:t>7</w:t>
            </w:r>
            <w:r w:rsidR="00CA4FC8">
              <w:t>,</w:t>
            </w:r>
            <w:r w:rsidR="00EA2E04">
              <w:t xml:space="preserve"> </w:t>
            </w:r>
            <w:r w:rsidRPr="006B5C85">
              <w:t xml:space="preserve">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недостатъчно положена дължима грижа. </w:t>
            </w:r>
          </w:p>
          <w:p w:rsidR="00EA2E04" w:rsidRDefault="00EA2E04" w:rsidP="006400BE">
            <w:pPr>
              <w:jc w:val="both"/>
            </w:pPr>
          </w:p>
          <w:p w:rsidR="006B5C85" w:rsidRPr="006B5C85" w:rsidRDefault="00F94C01" w:rsidP="006400BE">
            <w:pPr>
              <w:jc w:val="both"/>
            </w:pPr>
            <w:r>
              <w:rPr>
                <w:lang w:val="en-US"/>
              </w:rPr>
              <w:t xml:space="preserve">     </w:t>
            </w:r>
            <w:r>
              <w:t>2.</w:t>
            </w:r>
            <w:r>
              <w:rPr>
                <w:lang w:val="en-US"/>
              </w:rPr>
              <w:t>5</w:t>
            </w:r>
            <w:r w:rsidR="006B5C85" w:rsidRPr="006B5C85">
              <w:t>.</w:t>
            </w:r>
            <w:r>
              <w:rPr>
                <w:lang w:val="en-US"/>
              </w:rPr>
              <w:t>9.</w:t>
            </w:r>
            <w:r w:rsidR="006B5C85" w:rsidRPr="006B5C85">
              <w:t xml:space="preserve"> Към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rsidR="006B5C85" w:rsidRPr="006B5C85" w:rsidRDefault="006B5C85" w:rsidP="006400BE">
            <w:pPr>
              <w:jc w:val="both"/>
            </w:pPr>
          </w:p>
          <w:p w:rsidR="006B5C85" w:rsidRPr="006B5C85" w:rsidRDefault="006B5C85" w:rsidP="006400BE">
            <w:pPr>
              <w:jc w:val="both"/>
            </w:pPr>
          </w:p>
          <w:p w:rsidR="006B5C85" w:rsidRPr="006B5C85" w:rsidRDefault="006B5C85" w:rsidP="006400BE">
            <w:pPr>
              <w:jc w:val="both"/>
            </w:pPr>
            <w:r w:rsidRPr="006B5C85">
              <w:t>РАЗДЕЛ III. КОНТРОЛ ЗА СПАЗВАНЕ НА КРИТЕРИИТЕ ЗА ДОПУСТИМОСТ, АНГАЖИМЕНТИ И ДРУГИ ЗАДЪЛЖЕНИЯ НА БЕНЕФИЦИЕНТИТЕ И ОТГОВОРНОСТ ПРИ УСТАНОВЕНО НЕСПАЗВАНЕ</w:t>
            </w:r>
          </w:p>
          <w:p w:rsidR="006B5C85" w:rsidRPr="006B5C85" w:rsidRDefault="006B5C85" w:rsidP="006400BE">
            <w:pPr>
              <w:jc w:val="both"/>
            </w:pPr>
          </w:p>
          <w:p w:rsidR="006B5C85" w:rsidRPr="006B5C85" w:rsidRDefault="00CA4FC8" w:rsidP="006400BE">
            <w:pPr>
              <w:jc w:val="both"/>
            </w:pPr>
            <w:r>
              <w:t xml:space="preserve">   </w:t>
            </w:r>
            <w:r w:rsidR="006B5C85" w:rsidRPr="006B5C85">
              <w:t>1.Контрол за изпълнение изискванията на условията за изпълнение, условията по  договора за предоставяне на финансова помощ,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МИГ и др.</w:t>
            </w:r>
          </w:p>
          <w:p w:rsidR="006B5C85" w:rsidRPr="006B5C85" w:rsidRDefault="006B5C85" w:rsidP="006400BE">
            <w:pPr>
              <w:jc w:val="both"/>
            </w:pPr>
          </w:p>
          <w:p w:rsidR="006B5C85" w:rsidRPr="006B5C85" w:rsidRDefault="00D90D68" w:rsidP="006400BE">
            <w:pPr>
              <w:jc w:val="both"/>
            </w:pPr>
            <w:r>
              <w:t xml:space="preserve">    </w:t>
            </w:r>
            <w:r w:rsidR="006B5C85" w:rsidRPr="006B5C85">
              <w:t>2. На контрол по т. 1 подлежат бенефициентите, както и техните контрагенти по подпомаганите дейности.</w:t>
            </w:r>
          </w:p>
          <w:p w:rsidR="006B5C85" w:rsidRPr="006B5C85" w:rsidRDefault="006B5C85" w:rsidP="006400BE">
            <w:pPr>
              <w:jc w:val="both"/>
            </w:pPr>
          </w:p>
          <w:p w:rsidR="006B5C85" w:rsidRPr="006B5C85" w:rsidRDefault="00D90D68" w:rsidP="006400BE">
            <w:pPr>
              <w:jc w:val="both"/>
            </w:pPr>
            <w:r>
              <w:t xml:space="preserve">    </w:t>
            </w:r>
            <w:r w:rsidR="006B5C85" w:rsidRPr="006B5C85">
              <w:t>3.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6B5C85" w:rsidRPr="006B5C85" w:rsidRDefault="006B5C85" w:rsidP="006400BE">
            <w:pPr>
              <w:jc w:val="both"/>
            </w:pPr>
          </w:p>
          <w:p w:rsidR="006B5C85" w:rsidRPr="006B5C85" w:rsidRDefault="00D90D68" w:rsidP="006400BE">
            <w:pPr>
              <w:jc w:val="both"/>
            </w:pPr>
            <w:r>
              <w:t xml:space="preserve">    </w:t>
            </w:r>
            <w:r w:rsidR="006B5C85" w:rsidRPr="006B5C85">
              <w:t>4. Когато след извършване на окончателното плащане бенефициентът не спазва критерии за допустимост или не изпълнява ангажимент или друго задължение, посочено в настоящите условия, административния договор или приложим нормативен акт, РА оттегля предоставеното подпомагане, като бенефициентите са  длъжни да възстановят цялата или част от изплатената финансова помощ в размери, съгласно посоченото в административния договор.</w:t>
            </w:r>
          </w:p>
          <w:p w:rsidR="006B5C85" w:rsidRPr="006B5C85" w:rsidRDefault="006B5C85" w:rsidP="006400BE">
            <w:pPr>
              <w:jc w:val="both"/>
            </w:pPr>
          </w:p>
          <w:p w:rsidR="006B5C85" w:rsidRPr="006B5C85" w:rsidRDefault="00D90D68" w:rsidP="006400BE">
            <w:pPr>
              <w:jc w:val="both"/>
            </w:pPr>
            <w:r>
              <w:t xml:space="preserve">     </w:t>
            </w:r>
            <w:r w:rsidR="006B5C85" w:rsidRPr="006B5C85">
              <w:t>5. Разплащателната агенция определя размера на подлежащите на възстановяване суми по т. 4,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rsidR="006B5C85" w:rsidRPr="006B5C85" w:rsidRDefault="006B5C85" w:rsidP="006400BE">
            <w:pPr>
              <w:jc w:val="both"/>
            </w:pPr>
          </w:p>
          <w:p w:rsidR="006B5C85" w:rsidRPr="006B5C85" w:rsidRDefault="00D90D68" w:rsidP="006400BE">
            <w:pPr>
              <w:jc w:val="both"/>
            </w:pPr>
            <w:r>
              <w:t xml:space="preserve">    </w:t>
            </w:r>
            <w:r w:rsidR="006B5C85" w:rsidRPr="006B5C85">
              <w:t>6. За установяване дължимостта на подлежащата на възстановяване сума по т. 4 и 5 изпълнителният директор на РА издава акт по чл. 166, ал. 2 от Данъчно-осигурителния процесуален кодекс.</w:t>
            </w:r>
          </w:p>
          <w:p w:rsidR="006B5C85" w:rsidRPr="006B5C85" w:rsidRDefault="006B5C85" w:rsidP="006400BE">
            <w:pPr>
              <w:jc w:val="both"/>
            </w:pPr>
          </w:p>
          <w:p w:rsidR="006B5C85" w:rsidRPr="006B5C85" w:rsidRDefault="00D90D68" w:rsidP="006400BE">
            <w:pPr>
              <w:jc w:val="both"/>
            </w:pPr>
            <w:r>
              <w:t xml:space="preserve">    </w:t>
            </w:r>
            <w:r w:rsidR="006B5C85" w:rsidRPr="006B5C85">
              <w:t>7. Когато установеното неспазване по т. 4 попада в хипотеза, посочена в чл. 70, ал. 1 от ЗУСЕСИФ, респ.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2014г.).</w:t>
            </w:r>
          </w:p>
          <w:p w:rsidR="006B5C85" w:rsidRPr="006B5C85" w:rsidRDefault="006B5C85" w:rsidP="006400BE">
            <w:pPr>
              <w:jc w:val="both"/>
            </w:pPr>
          </w:p>
          <w:p w:rsidR="006B5C85" w:rsidRPr="006B5C85" w:rsidRDefault="00D90D68" w:rsidP="006400BE">
            <w:pPr>
              <w:jc w:val="both"/>
            </w:pPr>
            <w:r>
              <w:t xml:space="preserve">    </w:t>
            </w:r>
            <w:r w:rsidR="006B5C85" w:rsidRPr="006B5C85">
              <w:t>8. Освен оттегляне на подпомагането по т. 4 и/или налагането на финансова корекция по т. 7 РА налага административни санкции на бенефициента, произтичащи от установеното неспазване, в изрично посочените в приложим акт от Европейското право</w:t>
            </w:r>
            <w:r>
              <w:t xml:space="preserve"> </w:t>
            </w:r>
            <w:r w:rsidR="006B5C85" w:rsidRPr="006B5C85">
              <w:t xml:space="preserve">случаи. </w:t>
            </w:r>
          </w:p>
          <w:p w:rsidR="006B5C85" w:rsidRPr="006B5C85" w:rsidRDefault="006B5C85" w:rsidP="006400BE">
            <w:pPr>
              <w:jc w:val="both"/>
            </w:pPr>
          </w:p>
          <w:p w:rsidR="006B5C85" w:rsidRPr="006B5C85" w:rsidRDefault="00D90D68" w:rsidP="006400BE">
            <w:pPr>
              <w:jc w:val="both"/>
            </w:pPr>
            <w:r>
              <w:t xml:space="preserve">    </w:t>
            </w:r>
            <w:r w:rsidR="006B5C85" w:rsidRPr="006B5C85">
              <w:t>9. Сумите по определените, но неизвършени финансови корекции, както и подлежащите на възстановяване суми, определени с акт по чл. 166, ал. 2 от Данъчно-осигурителния процесуален кодекс,</w:t>
            </w:r>
            <w:r>
              <w:t xml:space="preserve"> </w:t>
            </w:r>
            <w:r w:rsidR="006B5C85" w:rsidRPr="006B5C85">
              <w:t>се удов</w:t>
            </w:r>
            <w:r>
              <w:t>о</w:t>
            </w:r>
            <w:r w:rsidR="006B5C85" w:rsidRPr="006B5C85">
              <w:t xml:space="preserve">летворяват по ред, посочен в административния договор и в действащото законодателство. </w:t>
            </w:r>
          </w:p>
          <w:p w:rsidR="006B5C85" w:rsidRPr="006B5C85" w:rsidRDefault="006B5C85" w:rsidP="006400BE">
            <w:pPr>
              <w:jc w:val="both"/>
            </w:pPr>
          </w:p>
          <w:p w:rsidR="006B5C85" w:rsidRPr="006B5C85" w:rsidRDefault="00D90D68" w:rsidP="006400BE">
            <w:pPr>
              <w:jc w:val="both"/>
            </w:pPr>
            <w:r>
              <w:t xml:space="preserve">   </w:t>
            </w:r>
            <w:r w:rsidR="006B5C85" w:rsidRPr="006B5C85">
              <w:t xml:space="preserve">10. Бенефициентите не отговарят за неспазване на критерий за допустимост или за неспазване на ангажимент или друго задължение, когато то се дължи на непреодолима сила </w:t>
            </w:r>
            <w:r w:rsidR="006B5C85" w:rsidRPr="006B5C85">
              <w:lastRenderedPageBreak/>
              <w:t>или извънредни обстоятелства при спазване на изискванията за това, посочени в административния договор.</w:t>
            </w:r>
          </w:p>
          <w:p w:rsidR="006B5C85" w:rsidRPr="006B5C85" w:rsidRDefault="006B5C85" w:rsidP="006400BE">
            <w:pPr>
              <w:jc w:val="both"/>
            </w:pPr>
          </w:p>
          <w:p w:rsidR="006B5C85" w:rsidRPr="006B5C85" w:rsidRDefault="00F94C01" w:rsidP="006400BE">
            <w:pPr>
              <w:jc w:val="both"/>
            </w:pPr>
            <w:r>
              <w:t>РАЗДЕЛ I</w:t>
            </w:r>
            <w:r>
              <w:rPr>
                <w:lang w:val="en-US"/>
              </w:rPr>
              <w:t>V</w:t>
            </w:r>
            <w:r w:rsidR="006B5C85" w:rsidRPr="006B5C85">
              <w:t xml:space="preserve">. ИЗМЕНЕНИЕ И ПРЕКРАТЯВАНЕ НА АДМИНИСТРАТИВНИЯ ДОГОВОР </w:t>
            </w:r>
          </w:p>
          <w:p w:rsidR="006B5C85" w:rsidRPr="006B5C85" w:rsidRDefault="006B5C85" w:rsidP="006400BE">
            <w:pPr>
              <w:jc w:val="both"/>
            </w:pPr>
          </w:p>
          <w:p w:rsidR="006B5C85" w:rsidRPr="006B5C85" w:rsidRDefault="00D90D68" w:rsidP="006400BE">
            <w:pPr>
              <w:jc w:val="both"/>
            </w:pPr>
            <w:r>
              <w:t xml:space="preserve">    </w:t>
            </w:r>
            <w:r w:rsidR="006B5C85" w:rsidRPr="006B5C85">
              <w:t>1. Административният договор, включително одобреният с него проект, може да бъде изменян и допълван при условията на чл. 39, ал. 1, 2 и 3</w:t>
            </w:r>
            <w:r>
              <w:t xml:space="preserve"> от</w:t>
            </w:r>
            <w:r w:rsidR="006B5C85" w:rsidRPr="006B5C85">
              <w:t xml:space="preserve">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rsidR="006B5C85" w:rsidRPr="006B5C85" w:rsidRDefault="006B5C85" w:rsidP="006400BE">
            <w:pPr>
              <w:jc w:val="both"/>
            </w:pPr>
          </w:p>
          <w:p w:rsidR="006B5C85" w:rsidRPr="006B5C85" w:rsidRDefault="00D90D68" w:rsidP="006400BE">
            <w:pPr>
              <w:jc w:val="both"/>
            </w:pPr>
            <w:r>
              <w:t xml:space="preserve">    </w:t>
            </w:r>
            <w:r w:rsidR="006B5C85" w:rsidRPr="006B5C85">
              <w:t>2. Административният договор се прекратява на основанията, посочени в  ЗУСЕСИФ и на изрично предвидените в самия договор основания.</w:t>
            </w:r>
          </w:p>
          <w:p w:rsidR="006B5C85" w:rsidRPr="006B5C85" w:rsidRDefault="006B5C85" w:rsidP="006400BE">
            <w:pPr>
              <w:jc w:val="both"/>
            </w:pPr>
          </w:p>
          <w:p w:rsidR="006B5C85" w:rsidRPr="006B5C85" w:rsidRDefault="006B5C85" w:rsidP="006400BE">
            <w:pPr>
              <w:jc w:val="both"/>
            </w:pPr>
          </w:p>
        </w:tc>
      </w:tr>
    </w:tbl>
    <w:p w:rsidR="006B5C85" w:rsidRDefault="00B30CEB" w:rsidP="00853B91">
      <w:pPr>
        <w:jc w:val="both"/>
        <w:rPr>
          <w:b/>
          <w:bCs/>
        </w:rPr>
      </w:pPr>
      <w:bookmarkStart w:id="1" w:name="_Toc505957252"/>
      <w:r>
        <w:rPr>
          <w:b/>
          <w:bCs/>
        </w:rPr>
        <w:lastRenderedPageBreak/>
        <w:br w:type="textWrapping" w:clear="all"/>
      </w:r>
    </w:p>
    <w:p w:rsidR="006B5C85" w:rsidRPr="006B5C85" w:rsidRDefault="006B5C85" w:rsidP="00853B91">
      <w:pPr>
        <w:jc w:val="both"/>
        <w:rPr>
          <w:b/>
          <w:bCs/>
        </w:rPr>
      </w:pPr>
      <w:r w:rsidRPr="006B5C85">
        <w:rPr>
          <w:b/>
          <w:bCs/>
        </w:rPr>
        <w:t>Б. Финансово изпълнение на проектите и плащане:</w:t>
      </w:r>
      <w:bookmarkEnd w:id="1"/>
    </w:p>
    <w:tbl>
      <w:tblPr>
        <w:tblStyle w:val="af5"/>
        <w:tblW w:w="0" w:type="auto"/>
        <w:tblLook w:val="04A0" w:firstRow="1" w:lastRow="0" w:firstColumn="1" w:lastColumn="0" w:noHBand="0" w:noVBand="1"/>
      </w:tblPr>
      <w:tblGrid>
        <w:gridCol w:w="9212"/>
      </w:tblGrid>
      <w:tr w:rsidR="006B5C85" w:rsidRPr="006B5C85" w:rsidTr="006D3EE9">
        <w:tc>
          <w:tcPr>
            <w:tcW w:w="9212" w:type="dxa"/>
          </w:tcPr>
          <w:p w:rsidR="006B5C85" w:rsidRPr="006B5C85" w:rsidRDefault="006B5C85" w:rsidP="00853B91">
            <w:pPr>
              <w:jc w:val="both"/>
            </w:pPr>
            <w:bookmarkStart w:id="2" w:name="_Toc256000087"/>
          </w:p>
          <w:p w:rsidR="006B5C85" w:rsidRPr="006B5C85" w:rsidRDefault="00D90D68" w:rsidP="00853B91">
            <w:pPr>
              <w:jc w:val="both"/>
            </w:pPr>
            <w:r>
              <w:t xml:space="preserve">   </w:t>
            </w:r>
            <w:r w:rsidR="006B5C85" w:rsidRPr="006B5C85">
              <w:t>1. Финансовата помощ се изплаща след извършване на дейностите по проекта.</w:t>
            </w:r>
          </w:p>
          <w:p w:rsidR="006B5C85" w:rsidRPr="006B5C85" w:rsidRDefault="006B5C85" w:rsidP="00853B91">
            <w:pPr>
              <w:jc w:val="both"/>
            </w:pPr>
          </w:p>
          <w:p w:rsidR="006B5C85" w:rsidRPr="006B5C85" w:rsidRDefault="00D90D68" w:rsidP="00853B91">
            <w:pPr>
              <w:jc w:val="both"/>
            </w:pPr>
            <w:r>
              <w:t xml:space="preserve">   </w:t>
            </w:r>
            <w:r w:rsidR="006B5C85" w:rsidRPr="006B5C85">
              <w:t>2.  За инвестиционни проекти е допустимо авансово плащане в съответствие с чл. 45 от</w:t>
            </w:r>
            <w:r>
              <w:t xml:space="preserve"> </w:t>
            </w:r>
            <w:r w:rsidR="006B5C85" w:rsidRPr="006B5C85">
              <w:t>Регламент (EC) № 1305/2013 и при спазване на условията на договора.</w:t>
            </w:r>
          </w:p>
          <w:p w:rsidR="006B5C85" w:rsidRPr="006B5C85" w:rsidRDefault="006B5C85" w:rsidP="00853B91">
            <w:pPr>
              <w:jc w:val="both"/>
            </w:pPr>
          </w:p>
          <w:p w:rsidR="006B5C85" w:rsidRPr="006B5C85" w:rsidRDefault="00D90D68" w:rsidP="00853B91">
            <w:pPr>
              <w:jc w:val="both"/>
            </w:pPr>
            <w:r>
              <w:t xml:space="preserve">   </w:t>
            </w:r>
            <w:r w:rsidR="006B5C85" w:rsidRPr="006B5C85">
              <w:t>3. Междинно плащане може да се извърши при условие, че е предвидено в проекта и в договора за предоставяне на финансова помощ.</w:t>
            </w:r>
          </w:p>
          <w:p w:rsidR="006B5C85" w:rsidRPr="006B5C85" w:rsidRDefault="006B5C85" w:rsidP="00853B91">
            <w:pPr>
              <w:jc w:val="both"/>
            </w:pPr>
          </w:p>
          <w:p w:rsidR="006B5C85" w:rsidRPr="006B5C85" w:rsidRDefault="00D90D68" w:rsidP="00853B91">
            <w:pPr>
              <w:jc w:val="both"/>
            </w:pPr>
            <w:r>
              <w:t xml:space="preserve">   </w:t>
            </w:r>
            <w:r w:rsidR="006B5C85" w:rsidRPr="006B5C85">
              <w:t>4.  Окончателно плащане се заявява след извършване на дейностите по проекта, но не по-късно от един месец след изтичане на срока за изпълнението му, определен в договора.</w:t>
            </w:r>
          </w:p>
          <w:p w:rsidR="006B5C85" w:rsidRPr="006B5C85" w:rsidRDefault="006B5C85" w:rsidP="00853B91">
            <w:pPr>
              <w:jc w:val="both"/>
            </w:pPr>
          </w:p>
          <w:p w:rsidR="006B5C85" w:rsidRPr="006B5C85" w:rsidRDefault="00D90D68" w:rsidP="00853B91">
            <w:pPr>
              <w:jc w:val="both"/>
            </w:pPr>
            <w:r>
              <w:t xml:space="preserve">   </w:t>
            </w:r>
            <w:r w:rsidR="006B5C85" w:rsidRPr="006B5C85">
              <w:t xml:space="preserve">5. Искането за плащане и приложените към него документи, включително и </w:t>
            </w:r>
            <w:r w:rsidR="006B5C85">
              <w:t>ф</w:t>
            </w:r>
            <w:r w:rsidR="006B5C85" w:rsidRPr="006B5C85">
              <w:t xml:space="preserve">ормулярът за мониторинг, съгласно </w:t>
            </w:r>
            <w:r w:rsidR="00F94C01" w:rsidRPr="00E01D48">
              <w:t>П</w:t>
            </w:r>
            <w:r w:rsidR="006B5C85" w:rsidRPr="00E01D48">
              <w:t xml:space="preserve">риложение № </w:t>
            </w:r>
            <w:r w:rsidR="00B128DF">
              <w:t>1</w:t>
            </w:r>
            <w:r w:rsidR="006B5C85" w:rsidRPr="006B5C85">
              <w:t xml:space="preserve"> се подават в ИСУН от </w:t>
            </w:r>
            <w:r w:rsidR="006B5C85">
              <w:t>п</w:t>
            </w:r>
            <w:r w:rsidR="006B5C85" w:rsidRPr="006B5C85">
              <w:t>олучателя или упълномощено от него лице, което следва да представи изрично нотариално заверено пълномощно.</w:t>
            </w:r>
          </w:p>
          <w:p w:rsidR="006B5C85" w:rsidRPr="006B5C85" w:rsidRDefault="006B5C85" w:rsidP="00853B91">
            <w:pPr>
              <w:jc w:val="both"/>
            </w:pPr>
          </w:p>
          <w:p w:rsidR="006B5C85" w:rsidRPr="006B5C85" w:rsidRDefault="00D90D68" w:rsidP="00853B91">
            <w:pPr>
              <w:jc w:val="both"/>
            </w:pPr>
            <w:r>
              <w:t xml:space="preserve">   </w:t>
            </w:r>
            <w:r w:rsidR="006B5C85" w:rsidRPr="006B5C85">
              <w:t>6.  Искане за плащане и приложените към него документи могат да бъдат изцяло или частично оттеглени от получателя по всяко време в писмена форма, като оттеглянето поставя получателя в положението, в което се е намирал преди подаването на оттеглените документи.</w:t>
            </w:r>
          </w:p>
          <w:p w:rsidR="006B5C85" w:rsidRPr="006B5C85" w:rsidRDefault="006B5C85" w:rsidP="00853B91">
            <w:pPr>
              <w:jc w:val="both"/>
            </w:pPr>
          </w:p>
          <w:p w:rsidR="006B5C85" w:rsidRPr="006B5C85" w:rsidRDefault="00D90D68" w:rsidP="00853B91">
            <w:pPr>
              <w:jc w:val="both"/>
            </w:pPr>
            <w:r>
              <w:t xml:space="preserve">   </w:t>
            </w:r>
            <w:r w:rsidR="006B5C85" w:rsidRPr="006B5C85">
              <w:t>7. Когато получателят е уведомен от ДФЗ за наличие на несъответствие и/или нередност в документите или за намерение да бъде извършена проверка/посещение на  място, или когато при проверката/посещението на място се установи нередност, не се разрешава оттегляне по отношение на документите, засегнати от нередността. В този случай получателят се уведомява писмено за отказ на направеното искане за оттегляне.</w:t>
            </w:r>
          </w:p>
          <w:p w:rsidR="006B5C85" w:rsidRPr="006B5C85" w:rsidRDefault="006B5C85" w:rsidP="00853B91">
            <w:pPr>
              <w:jc w:val="both"/>
            </w:pPr>
          </w:p>
          <w:p w:rsidR="006B5C85" w:rsidRPr="006B5C85" w:rsidRDefault="00D90D68" w:rsidP="00853B91">
            <w:pPr>
              <w:jc w:val="both"/>
            </w:pPr>
            <w:r>
              <w:t xml:space="preserve">   </w:t>
            </w:r>
            <w:r w:rsidR="00F94C01">
              <w:t>8</w:t>
            </w:r>
            <w:r w:rsidR="006B5C85" w:rsidRPr="006B5C85">
              <w:t xml:space="preserve">.  При оттегляне на искане за плащане, което не попада в обхвата на </w:t>
            </w:r>
            <w:r w:rsidR="00F94C01">
              <w:t>т.7</w:t>
            </w:r>
            <w:r w:rsidR="006B5C85" w:rsidRPr="006B5C85">
              <w:t>, образуваното административно производство се прекратява, а получателят има право да подаде ново искане в случай, че срокът за окончателно плащане или определеният в договора за междинно плащане не е изтекъл.</w:t>
            </w:r>
          </w:p>
          <w:p w:rsidR="006B5C85" w:rsidRPr="006B5C85" w:rsidRDefault="006B5C85" w:rsidP="00853B91">
            <w:pPr>
              <w:jc w:val="both"/>
            </w:pPr>
          </w:p>
          <w:p w:rsidR="006B5C85" w:rsidRPr="006B5C85" w:rsidRDefault="00D90D68" w:rsidP="00853B91">
            <w:pPr>
              <w:jc w:val="both"/>
            </w:pPr>
            <w:r>
              <w:t xml:space="preserve">   </w:t>
            </w:r>
            <w:r w:rsidR="00F94C01">
              <w:t>9</w:t>
            </w:r>
            <w:r w:rsidR="006B5C85" w:rsidRPr="006B5C85">
              <w:t>.  Документите по т.5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F94C01" w:rsidRDefault="00F94C01" w:rsidP="00853B91">
            <w:pPr>
              <w:jc w:val="both"/>
            </w:pPr>
          </w:p>
          <w:p w:rsidR="006B5C85" w:rsidRPr="006B5C85" w:rsidRDefault="00D90D68" w:rsidP="00853B91">
            <w:pPr>
              <w:jc w:val="both"/>
            </w:pPr>
            <w:r>
              <w:t xml:space="preserve">   </w:t>
            </w:r>
            <w:r w:rsidR="00F94C01">
              <w:t>10</w:t>
            </w:r>
            <w:r w:rsidR="006B5C85" w:rsidRPr="006B5C85">
              <w:t>.  Искането за плащане и приложените към него документи могат да бъдат коригирани по всяко време след подаването им в случай на очевидни грешки, признати от ДФЗ въз основа на цялостна преценка на конкретния случай и при условие, че получателят е действал  добросъвестно. Държавен фонд „Земеделие" може да признае очевидна грешка само ако тя може да бъде непосредствено установена при техническа проверка на информацията, съдържаща се в искането за плащане и приложените документи. Не се допуска коригиране на искане за плащане и приложените към него документи извън случаите по т.7</w:t>
            </w:r>
          </w:p>
          <w:p w:rsidR="006B5C85" w:rsidRPr="006B5C85" w:rsidRDefault="006B5C85" w:rsidP="00853B91">
            <w:pPr>
              <w:jc w:val="both"/>
            </w:pPr>
          </w:p>
          <w:p w:rsidR="006B5C85" w:rsidRPr="006B5C85" w:rsidRDefault="00D90D68" w:rsidP="00853B91">
            <w:pPr>
              <w:jc w:val="both"/>
            </w:pPr>
            <w:r>
              <w:t xml:space="preserve">   </w:t>
            </w:r>
            <w:r w:rsidR="00B95363">
              <w:t>11</w:t>
            </w:r>
            <w:r w:rsidR="006B5C85" w:rsidRPr="006B5C85">
              <w:t>. Авансово плащане е допустимо, ако е в размер до 50 на сто от публичната помощ, свързана с инвестицията. Получател, който е възложител по чл. 5 и 6 от Закона за обществените поръчки, може да заяви авансово плащане не по-късно от шест месеца след съгласуване на обществената поръчка и сключване на допълнително споразумение към договора за предоставяне на финансовата помощ за вписване на избрания изпълнител.</w:t>
            </w:r>
          </w:p>
          <w:p w:rsidR="006B5C85" w:rsidRPr="006B5C85" w:rsidRDefault="006B5C85" w:rsidP="00853B91">
            <w:pPr>
              <w:jc w:val="both"/>
            </w:pPr>
          </w:p>
          <w:p w:rsidR="006B5C85" w:rsidRPr="006B5C85" w:rsidRDefault="00D90D68" w:rsidP="00853B91">
            <w:pPr>
              <w:jc w:val="both"/>
            </w:pPr>
            <w:r>
              <w:t xml:space="preserve">   </w:t>
            </w:r>
            <w:r w:rsidR="00B95363">
              <w:t>12</w:t>
            </w:r>
            <w:r w:rsidR="006B5C85" w:rsidRPr="006B5C85">
              <w:t>. Авансово плащане може да бъде заявено не по-рано от 10 работни дни и не по-късно от 6 месеца от датата на сключване на договора за предоставяне на финансова помощ.</w:t>
            </w:r>
          </w:p>
          <w:p w:rsidR="006B5C85" w:rsidRPr="006B5C85" w:rsidRDefault="006B5C85" w:rsidP="00853B91">
            <w:pPr>
              <w:jc w:val="both"/>
            </w:pPr>
          </w:p>
          <w:p w:rsidR="006B5C85" w:rsidRPr="006B5C85" w:rsidRDefault="00D90D68" w:rsidP="00853B91">
            <w:pPr>
              <w:jc w:val="both"/>
            </w:pPr>
            <w:r>
              <w:t xml:space="preserve">   </w:t>
            </w:r>
            <w:r w:rsidR="00B95363">
              <w:t>13</w:t>
            </w:r>
            <w:r w:rsidR="006B5C85" w:rsidRPr="006B5C85">
              <w:t>. При авансово плащане получателят представя банкова гаранция в полза на ДФЗ в размер 100 на сто от стойността на авансовото плащане, когато това е предвидено в съответните наредби за прилагане на ПРСР 2014 - 2020 г.</w:t>
            </w:r>
          </w:p>
          <w:p w:rsidR="006B5C85" w:rsidRPr="006B5C85" w:rsidRDefault="006B5C85" w:rsidP="00853B91">
            <w:pPr>
              <w:jc w:val="both"/>
            </w:pPr>
          </w:p>
          <w:p w:rsidR="006B5C85" w:rsidRPr="006B5C85" w:rsidRDefault="00B95363" w:rsidP="00853B91">
            <w:pPr>
              <w:jc w:val="both"/>
            </w:pPr>
            <w:r>
              <w:t xml:space="preserve"> </w:t>
            </w:r>
            <w:r w:rsidR="00D90D68">
              <w:t xml:space="preserve">  </w:t>
            </w:r>
            <w:r w:rsidR="006B5C85" w:rsidRPr="006B5C85">
              <w:t>14.  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w:t>
            </w:r>
          </w:p>
          <w:p w:rsidR="006B5C85" w:rsidRPr="006B5C85" w:rsidRDefault="006B5C85" w:rsidP="00853B91">
            <w:pPr>
              <w:jc w:val="both"/>
            </w:pPr>
          </w:p>
          <w:p w:rsidR="006B5C85" w:rsidRPr="006B5C85" w:rsidRDefault="00D90D68" w:rsidP="00853B91">
            <w:pPr>
              <w:jc w:val="both"/>
            </w:pPr>
            <w:r>
              <w:t xml:space="preserve">   </w:t>
            </w:r>
            <w:r w:rsidR="006B5C85" w:rsidRPr="006B5C85">
              <w:t>15.  При кандидатстване за авансово плащане получателят на финансова помощ подава искане за авансово плащане по образец, утвърден от изпълнителния директор на ДФЗ, в областната дирекция на фонда по място на извършване на инвестицията и прилага документи, посочени в образеца на искането.</w:t>
            </w:r>
          </w:p>
          <w:p w:rsidR="006B5C85" w:rsidRPr="006B5C85" w:rsidRDefault="006B5C85" w:rsidP="00853B91">
            <w:pPr>
              <w:jc w:val="both"/>
            </w:pPr>
          </w:p>
          <w:p w:rsidR="006B5C85" w:rsidRPr="006B5C85" w:rsidRDefault="00B20AAC" w:rsidP="00853B91">
            <w:pPr>
              <w:jc w:val="both"/>
            </w:pPr>
            <w:r>
              <w:t xml:space="preserve">   </w:t>
            </w:r>
            <w:r w:rsidR="006B5C85" w:rsidRPr="006B5C85">
              <w:t>16.  Областната дирекция на ДФЗ извършва преглед на документите в присъствието на получателя на помощта.</w:t>
            </w:r>
          </w:p>
          <w:p w:rsidR="006B5C85" w:rsidRPr="006B5C85" w:rsidRDefault="006B5C85" w:rsidP="00853B91">
            <w:pPr>
              <w:jc w:val="both"/>
            </w:pPr>
          </w:p>
          <w:p w:rsidR="006B5C85" w:rsidRPr="006B5C85" w:rsidRDefault="00B20AAC" w:rsidP="00853B91">
            <w:pPr>
              <w:jc w:val="both"/>
            </w:pPr>
            <w:r>
              <w:t xml:space="preserve">   </w:t>
            </w:r>
            <w:r w:rsidR="006B5C85" w:rsidRPr="006B5C85">
              <w:t>17. В случай на липса или нередовност на документите по т.15 областната дирекция на ДФЗ връща документите на получателя на помощта заедно с писмено изложение на липсите и нередовностите.</w:t>
            </w:r>
          </w:p>
          <w:p w:rsidR="006B5C85" w:rsidRPr="006B5C85" w:rsidRDefault="006B5C85" w:rsidP="00853B91">
            <w:pPr>
              <w:jc w:val="both"/>
            </w:pPr>
          </w:p>
          <w:p w:rsidR="006B5C85" w:rsidRPr="006B5C85" w:rsidRDefault="00B20AAC" w:rsidP="00853B91">
            <w:pPr>
              <w:jc w:val="both"/>
            </w:pPr>
            <w:r>
              <w:t xml:space="preserve">   </w:t>
            </w:r>
            <w:r w:rsidR="006B5C85" w:rsidRPr="006B5C85">
              <w:t>18. След отстраняване на констатираните нередовности по т.17 получателят на помощта има право в срока по т.1</w:t>
            </w:r>
            <w:r w:rsidR="00B95363">
              <w:t>2</w:t>
            </w:r>
            <w:r w:rsidR="006B5C85" w:rsidRPr="006B5C85">
              <w:t xml:space="preserve"> отново да подаде искане за авансово плащане.</w:t>
            </w:r>
          </w:p>
          <w:p w:rsidR="00B95363" w:rsidRDefault="00B95363" w:rsidP="00853B91">
            <w:pPr>
              <w:jc w:val="both"/>
            </w:pPr>
          </w:p>
          <w:p w:rsidR="006B5C85" w:rsidRPr="006B5C85" w:rsidRDefault="00B20AAC" w:rsidP="00853B91">
            <w:pPr>
              <w:jc w:val="both"/>
            </w:pPr>
            <w:r>
              <w:t xml:space="preserve">   </w:t>
            </w:r>
            <w:r w:rsidR="006B5C85" w:rsidRPr="006B5C85">
              <w:t>19.  В срок до 20 работни дни от подаване на искане за авансово плащане ДФЗ изплаща одобрената сума или мотивирано отказва авансовото плащане със заповед на изпълнителния директор на ДФЗ.</w:t>
            </w:r>
          </w:p>
          <w:p w:rsidR="006B5C85" w:rsidRPr="006B5C85" w:rsidRDefault="006B5C85" w:rsidP="00853B91">
            <w:pPr>
              <w:jc w:val="both"/>
            </w:pPr>
          </w:p>
          <w:p w:rsidR="006B5C85" w:rsidRPr="006B5C85" w:rsidRDefault="00B20AAC" w:rsidP="00853B91">
            <w:pPr>
              <w:jc w:val="both"/>
            </w:pPr>
            <w:r>
              <w:t xml:space="preserve">   </w:t>
            </w:r>
            <w:r w:rsidR="006B5C85" w:rsidRPr="006B5C85">
              <w:t>20.  Междинно плащане е допустимо за одобрена обособена част от проекта съгласно приложимата наредба към съответната мярка от ПРСР 2014 - 2020 г. и не повече от един път за проекти, за които няма публикувани наредби по съответните мерки по ПРСР 2014 - 2020 г.</w:t>
            </w:r>
          </w:p>
          <w:p w:rsidR="006B5C85" w:rsidRPr="006B5C85" w:rsidRDefault="006B5C85" w:rsidP="00853B91">
            <w:pPr>
              <w:jc w:val="both"/>
            </w:pPr>
          </w:p>
          <w:p w:rsidR="006B5C85" w:rsidRPr="006B5C85" w:rsidRDefault="00B20AAC" w:rsidP="00853B91">
            <w:pPr>
              <w:jc w:val="both"/>
            </w:pPr>
            <w:r>
              <w:t xml:space="preserve">   </w:t>
            </w:r>
            <w:r w:rsidR="006B5C85" w:rsidRPr="006B5C85">
              <w:t>21.  Междинно плащане може да бъде заявено не по-късно от четири месеца преди</w:t>
            </w:r>
            <w:r>
              <w:t xml:space="preserve"> </w:t>
            </w:r>
            <w:r w:rsidR="006B5C85" w:rsidRPr="006B5C85">
              <w:t>изтичане на крайния срок за изпълнение на проекта.</w:t>
            </w:r>
          </w:p>
          <w:p w:rsidR="006B5C85" w:rsidRPr="006B5C85" w:rsidRDefault="006B5C85" w:rsidP="00853B91">
            <w:pPr>
              <w:jc w:val="both"/>
            </w:pPr>
          </w:p>
          <w:p w:rsidR="006B5C85" w:rsidRPr="006B5C85" w:rsidRDefault="00B20AAC" w:rsidP="00853B91">
            <w:pPr>
              <w:jc w:val="both"/>
            </w:pPr>
            <w:r>
              <w:t xml:space="preserve">   </w:t>
            </w:r>
            <w:r w:rsidR="006B5C85" w:rsidRPr="006B5C85">
              <w:t>22.  При кандидатстване за междинно или окончателно плащане получателят на помощта подава искане за плащане по образец, утвърден от изпълнителния директор на ДФЗ, в областната дирекция на фонда по място на извършване на проекта и прилага изискуемите документи съгласно приложимата наредба към съответната мярка от ПРСР 2014 - 2020 г.</w:t>
            </w:r>
          </w:p>
          <w:p w:rsidR="006B5C85" w:rsidRPr="006B5C85" w:rsidRDefault="006B5C85" w:rsidP="00853B91">
            <w:pPr>
              <w:jc w:val="both"/>
            </w:pPr>
          </w:p>
          <w:p w:rsidR="006B5C85" w:rsidRPr="006B5C85" w:rsidRDefault="00B20AAC" w:rsidP="00853B91">
            <w:pPr>
              <w:jc w:val="both"/>
            </w:pPr>
            <w:r>
              <w:t xml:space="preserve">   </w:t>
            </w:r>
            <w:r w:rsidR="00AF76DF">
              <w:t>23</w:t>
            </w:r>
            <w:r w:rsidR="006B5C85" w:rsidRPr="006B5C85">
              <w:t>.  Областната дирекция на ДФЗ извършва преглед на документите в присъствието на получателя на помощта.</w:t>
            </w:r>
          </w:p>
          <w:p w:rsidR="006B5C85" w:rsidRPr="006B5C85" w:rsidRDefault="006B5C85" w:rsidP="00853B91">
            <w:pPr>
              <w:jc w:val="both"/>
            </w:pPr>
          </w:p>
          <w:p w:rsidR="006B5C85" w:rsidRPr="006B5C85" w:rsidRDefault="00B20AAC" w:rsidP="00853B91">
            <w:pPr>
              <w:jc w:val="both"/>
            </w:pPr>
            <w:r>
              <w:t xml:space="preserve">   </w:t>
            </w:r>
            <w:r w:rsidR="00AF76DF">
              <w:t>24</w:t>
            </w:r>
            <w:r w:rsidR="006B5C85" w:rsidRPr="006B5C85">
              <w:t>.  В случай на липса или нередовност на документите областната дирекция на фонда връща документите на получателя на помощта заедно с писмено изложение на липсите и нередовностите.</w:t>
            </w:r>
          </w:p>
          <w:p w:rsidR="006B5C85" w:rsidRPr="006B5C85" w:rsidRDefault="006B5C85" w:rsidP="00853B91">
            <w:pPr>
              <w:jc w:val="both"/>
            </w:pPr>
          </w:p>
          <w:p w:rsidR="006B5C85" w:rsidRPr="006B5C85" w:rsidRDefault="00B20AAC" w:rsidP="00853B91">
            <w:pPr>
              <w:jc w:val="both"/>
            </w:pPr>
            <w:r>
              <w:t xml:space="preserve">   </w:t>
            </w:r>
            <w:r w:rsidR="00AF76DF">
              <w:t>25</w:t>
            </w:r>
            <w:r w:rsidR="006B5C85" w:rsidRPr="006B5C85">
              <w:t>.  Получателят на помощта има право в срока по т.21  отново да подаде искането за плащане.</w:t>
            </w:r>
          </w:p>
          <w:p w:rsidR="006B5C85" w:rsidRPr="006B5C85" w:rsidRDefault="006B5C85" w:rsidP="00853B91">
            <w:pPr>
              <w:jc w:val="both"/>
            </w:pPr>
          </w:p>
          <w:p w:rsidR="006B5C85" w:rsidRPr="006B5C85" w:rsidRDefault="00B20AAC" w:rsidP="00853B91">
            <w:pPr>
              <w:jc w:val="both"/>
            </w:pPr>
            <w:r>
              <w:t xml:space="preserve">   </w:t>
            </w:r>
            <w:r w:rsidR="006B5C85" w:rsidRPr="006B5C85">
              <w:t>2</w:t>
            </w:r>
            <w:r w:rsidR="00AF76DF">
              <w:t>6</w:t>
            </w:r>
            <w:r w:rsidR="006B5C85" w:rsidRPr="006B5C85">
              <w:t>.  Държавен фонд „Земеделие", има право да изиска и допълнителни документи,</w:t>
            </w:r>
            <w:r>
              <w:t xml:space="preserve"> </w:t>
            </w:r>
            <w:r w:rsidR="006B5C85" w:rsidRPr="006B5C85">
              <w:t xml:space="preserve">свързани с проекта. </w:t>
            </w:r>
          </w:p>
          <w:p w:rsidR="006B5C85" w:rsidRPr="006B5C85" w:rsidRDefault="006B5C85" w:rsidP="00853B91">
            <w:pPr>
              <w:jc w:val="both"/>
            </w:pPr>
          </w:p>
          <w:p w:rsidR="006B5C85" w:rsidRPr="006B5C85" w:rsidRDefault="00B20AAC" w:rsidP="00853B91">
            <w:pPr>
              <w:jc w:val="both"/>
            </w:pPr>
            <w:r>
              <w:t xml:space="preserve">   </w:t>
            </w:r>
            <w:r w:rsidR="006B5C85" w:rsidRPr="006B5C85">
              <w:t>2</w:t>
            </w:r>
            <w:r w:rsidR="00AF76DF">
              <w:t>7</w:t>
            </w:r>
            <w:r w:rsidR="006B5C85" w:rsidRPr="006B5C85">
              <w:t>.  В срок до три месеца от подаване на искането за плащане, ДФЗ:</w:t>
            </w:r>
          </w:p>
          <w:p w:rsidR="006B5C85" w:rsidRPr="006B5C85" w:rsidRDefault="006B5C85" w:rsidP="00853B91">
            <w:pPr>
              <w:jc w:val="both"/>
            </w:pPr>
            <w:r w:rsidRPr="006B5C85">
              <w:t>1. извършва административна проверка на представените документи, заявените данни и други обстоятелства, свързани със искането за плащане включително посещения на място;</w:t>
            </w:r>
          </w:p>
          <w:p w:rsidR="006B5C85" w:rsidRPr="006B5C85" w:rsidRDefault="006B5C85" w:rsidP="00853B91">
            <w:pPr>
              <w:jc w:val="both"/>
            </w:pPr>
            <w:r w:rsidRPr="006B5C85">
              <w:t>2. може да извърши проверка на място за установяване на фактическото съответствие с представените документи, като:</w:t>
            </w:r>
          </w:p>
          <w:p w:rsidR="006B5C85" w:rsidRPr="006B5C85" w:rsidRDefault="006B5C85" w:rsidP="00853B91">
            <w:pPr>
              <w:jc w:val="both"/>
            </w:pPr>
            <w:r w:rsidRPr="006B5C85">
              <w:lastRenderedPageBreak/>
              <w:t>а) проверката на място се извършва в присъствието на получателя, упълномощен негов представител или служител;</w:t>
            </w:r>
          </w:p>
          <w:p w:rsidR="006B5C85" w:rsidRPr="006B5C85" w:rsidRDefault="006B5C85" w:rsidP="00853B91">
            <w:pPr>
              <w:jc w:val="both"/>
            </w:pPr>
            <w:r w:rsidRPr="006B5C85">
              <w:t>б) след приключване на проверката на място служителят на ДФЗ представя протокола с резултатите от проверката за подпис на лицето по буква „а", което има право да напише в протокола обяснения и възражения по направените констатации;</w:t>
            </w:r>
          </w:p>
          <w:p w:rsidR="006B5C85" w:rsidRPr="006B5C85" w:rsidRDefault="006B5C85" w:rsidP="00853B91">
            <w:pPr>
              <w:jc w:val="both"/>
            </w:pPr>
            <w:r w:rsidRPr="006B5C85">
              <w:t>в) копие от протокола по буква „б" се предоставя на получателя, упълномощения негов представител или служител веднага след приключване на проверката на място;</w:t>
            </w:r>
          </w:p>
          <w:p w:rsidR="006B5C85" w:rsidRPr="006B5C85" w:rsidRDefault="006B5C85" w:rsidP="00853B91">
            <w:pPr>
              <w:jc w:val="both"/>
            </w:pPr>
            <w:r w:rsidRPr="006B5C85">
              <w:t>г) в случай че получателят на помощта, упълномощен негов представител или служител не е открит при извършване на проверката на място, ДФЗ уведомява получателя, като му изпраща копие от протокола;</w:t>
            </w:r>
          </w:p>
          <w:p w:rsidR="006B5C85" w:rsidRPr="006B5C85" w:rsidRDefault="006B5C85" w:rsidP="00853B91">
            <w:pPr>
              <w:jc w:val="both"/>
            </w:pPr>
            <w:r w:rsidRPr="006B5C85">
              <w:t>д) в срок до 10 работни дни от получаването на протокола за проверката на място получателят може да направи възражения и да даде обяснения по направените констатации пред изпълнителния директора на ДФЗ;</w:t>
            </w:r>
          </w:p>
          <w:p w:rsidR="006B5C85" w:rsidRPr="006B5C85" w:rsidRDefault="006B5C85" w:rsidP="00853B91">
            <w:pPr>
              <w:jc w:val="both"/>
            </w:pPr>
            <w:r w:rsidRPr="006B5C85">
              <w:t>3. одобрява или мотивирано отказва изплащането на финансовата помощ;</w:t>
            </w:r>
          </w:p>
          <w:p w:rsidR="006B5C85" w:rsidRPr="006B5C85" w:rsidRDefault="006B5C85" w:rsidP="00853B91">
            <w:pPr>
              <w:jc w:val="both"/>
            </w:pPr>
            <w:r w:rsidRPr="006B5C85">
              <w:t>4. изплаща одобрената финансова помощ;</w:t>
            </w:r>
          </w:p>
          <w:p w:rsidR="006B5C85" w:rsidRPr="006B5C85" w:rsidRDefault="006B5C85" w:rsidP="00853B91">
            <w:pPr>
              <w:jc w:val="both"/>
            </w:pPr>
            <w:r w:rsidRPr="006B5C85">
              <w:t>5. уведомява писмено получателя и МИГ за извършеното плащане.</w:t>
            </w:r>
          </w:p>
          <w:p w:rsidR="006B5C85" w:rsidRPr="006B5C85" w:rsidRDefault="006B5C85" w:rsidP="00853B91">
            <w:pPr>
              <w:jc w:val="both"/>
            </w:pPr>
          </w:p>
          <w:p w:rsidR="006B5C85" w:rsidRPr="006B5C85" w:rsidRDefault="00B20AAC" w:rsidP="00853B91">
            <w:pPr>
              <w:jc w:val="both"/>
            </w:pPr>
            <w:r>
              <w:t xml:space="preserve">   </w:t>
            </w:r>
            <w:r w:rsidR="006B5C85" w:rsidRPr="006B5C85">
              <w:t>2</w:t>
            </w:r>
            <w:r w:rsidR="00AF76DF">
              <w:t>8</w:t>
            </w:r>
            <w:r w:rsidR="006B5C85" w:rsidRPr="006B5C85">
              <w:t>. В случай на непълнота и неяснота на заявените данни и посочените факти ДФЗ уведомява писмено получателя, който в срок до 10 работни дни от деня на уведомяването може да отстрани констатираните непълноти или неясноти чрез представяне на допълнителни и/или нови документи.</w:t>
            </w:r>
          </w:p>
          <w:p w:rsidR="006B5C85" w:rsidRPr="006B5C85" w:rsidRDefault="006B5C85" w:rsidP="00853B91">
            <w:pPr>
              <w:jc w:val="both"/>
            </w:pPr>
          </w:p>
          <w:p w:rsidR="006B5C85" w:rsidRPr="006B5C85" w:rsidRDefault="00B20AAC" w:rsidP="00853B91">
            <w:pPr>
              <w:jc w:val="both"/>
            </w:pPr>
            <w:r>
              <w:t xml:space="preserve">   </w:t>
            </w:r>
            <w:r w:rsidR="00AF76DF">
              <w:t>29</w:t>
            </w:r>
            <w:r w:rsidR="006B5C85" w:rsidRPr="006B5C85">
              <w:t>. Срокът по т.2</w:t>
            </w:r>
            <w:r w:rsidR="00AF76DF">
              <w:t>7</w:t>
            </w:r>
            <w:r w:rsidR="006B5C85" w:rsidRPr="006B5C85">
              <w:t xml:space="preserve">  може да се удължава:</w:t>
            </w:r>
          </w:p>
          <w:p w:rsidR="006B5C85" w:rsidRPr="006B5C85" w:rsidRDefault="006B5C85" w:rsidP="00853B91">
            <w:pPr>
              <w:jc w:val="both"/>
            </w:pPr>
            <w:r w:rsidRPr="006B5C85">
              <w:t>1. когато е изпратено писмо за отстраняване на нередовности или по дадена искане за плащане е необходимо становище на други органи или институции - със срока за получаване на отговор;</w:t>
            </w:r>
          </w:p>
          <w:p w:rsidR="006B5C85" w:rsidRPr="006B5C85" w:rsidRDefault="006B5C85" w:rsidP="00853B91">
            <w:pPr>
              <w:jc w:val="both"/>
            </w:pPr>
            <w:r w:rsidRPr="006B5C85">
              <w:t xml:space="preserve">2. когато се провежда контролна проверка въз основа на Приложение I, т. 4 от Делегиран регламент (ЕС) № 907/2014 на Комисията от 11 март 2014 г.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rsidRPr="006B5C85">
              <w:t>обезпеченията</w:t>
            </w:r>
            <w:proofErr w:type="spellEnd"/>
            <w:r w:rsidRPr="006B5C85">
              <w:t xml:space="preserve"> и използването на еврото (ОВ, L 255/18 от 28 август 2014 г.) – с не повече от един месец;</w:t>
            </w:r>
          </w:p>
          <w:p w:rsidR="006B5C85" w:rsidRPr="006B5C85" w:rsidRDefault="006B5C85" w:rsidP="00853B91">
            <w:pPr>
              <w:jc w:val="both"/>
            </w:pPr>
            <w:r w:rsidRPr="006B5C85">
              <w:t>3. със заповед на изпълнителния директор на ДФЗ, когато в резултат от дейностите по т. 2</w:t>
            </w:r>
            <w:r w:rsidR="00AF76DF">
              <w:t>7</w:t>
            </w:r>
            <w:r w:rsidRPr="006B5C85">
              <w:t xml:space="preserve"> са събрани документи и/или информация, които създават съмнение за нередност до установяване от ДФЗ на всички факти и обстоятелства, необходими за изясняване на случая, а при установени съмнения за наличие на престъпни обстоятелства - до постановяване на влязъл в сила акт на компетентния орган.</w:t>
            </w:r>
          </w:p>
          <w:p w:rsidR="006B5C85" w:rsidRPr="006B5C85" w:rsidRDefault="006B5C85" w:rsidP="00853B91">
            <w:pPr>
              <w:jc w:val="both"/>
            </w:pPr>
          </w:p>
          <w:p w:rsidR="006B5C85" w:rsidRPr="006B5C85" w:rsidRDefault="00B20AAC" w:rsidP="00853B91">
            <w:pPr>
              <w:jc w:val="both"/>
            </w:pPr>
            <w:r>
              <w:t xml:space="preserve">   </w:t>
            </w:r>
            <w:r w:rsidR="00AF76DF">
              <w:t>30</w:t>
            </w:r>
            <w:r w:rsidR="006B5C85" w:rsidRPr="006B5C85">
              <w:t>. В случаите по т.</w:t>
            </w:r>
            <w:r w:rsidR="00AF76DF">
              <w:t>29</w:t>
            </w:r>
            <w:r w:rsidR="006B5C85" w:rsidRPr="006B5C85">
              <w:t xml:space="preserve"> ДФЗ уведомява кандидата за удължаването на срока по т.2</w:t>
            </w:r>
            <w:r w:rsidR="00AF76DF">
              <w:t>7</w:t>
            </w:r>
            <w:r w:rsidR="006B5C85" w:rsidRPr="006B5C85">
              <w:t xml:space="preserve"> </w:t>
            </w:r>
          </w:p>
          <w:p w:rsidR="006B5C85" w:rsidRPr="006B5C85" w:rsidRDefault="006B5C85" w:rsidP="00853B91">
            <w:pPr>
              <w:jc w:val="both"/>
            </w:pPr>
          </w:p>
          <w:p w:rsidR="006B5C85" w:rsidRPr="006B5C85" w:rsidRDefault="00B20AAC" w:rsidP="00853B91">
            <w:pPr>
              <w:jc w:val="both"/>
            </w:pPr>
            <w:r>
              <w:t xml:space="preserve">   </w:t>
            </w:r>
            <w:r w:rsidR="006B5C85" w:rsidRPr="006B5C85">
              <w:t>3</w:t>
            </w:r>
            <w:r w:rsidR="00AF76DF">
              <w:t>1</w:t>
            </w:r>
            <w:r w:rsidR="006B5C85" w:rsidRPr="006B5C85">
              <w:t xml:space="preserve">.  Плащанията се изчисляват на основа на приетите за допустими и реално извършени разходи след извършване на проверките по </w:t>
            </w:r>
            <w:r>
              <w:t>т.27, 1 и 2,</w:t>
            </w:r>
            <w:r w:rsidR="006B5C85" w:rsidRPr="006B5C85">
              <w:t xml:space="preserve"> и при спазване на чл. 63 от Регламент за изпълнение (ЕС) № 809/2014 на Комисията от 17 юли 2014 г. за  определяне на правила за </w:t>
            </w:r>
            <w:r w:rsidR="006B5C85" w:rsidRPr="006B5C85">
              <w:lastRenderedPageBreak/>
              <w:t>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наричан по-нататък „Регламент № 809/2014".</w:t>
            </w:r>
          </w:p>
          <w:p w:rsidR="006B5C85" w:rsidRPr="006B5C85" w:rsidRDefault="006B5C85" w:rsidP="00853B91">
            <w:pPr>
              <w:jc w:val="both"/>
            </w:pPr>
          </w:p>
          <w:p w:rsidR="006B5C85" w:rsidRPr="006B5C85" w:rsidRDefault="00B20AAC" w:rsidP="00853B91">
            <w:pPr>
              <w:jc w:val="both"/>
            </w:pPr>
            <w:r>
              <w:t xml:space="preserve">   </w:t>
            </w:r>
            <w:r w:rsidR="006B5C85" w:rsidRPr="006B5C85">
              <w:t>3</w:t>
            </w:r>
            <w:r w:rsidR="00AF76DF">
              <w:t>2</w:t>
            </w:r>
            <w:r w:rsidR="006B5C85" w:rsidRPr="006B5C85">
              <w:t>. Изпълнителният директор на ДФЗ може със заповед да откаже изплащането на</w:t>
            </w:r>
            <w:r>
              <w:t xml:space="preserve"> </w:t>
            </w:r>
            <w:r w:rsidR="006B5C85" w:rsidRPr="006B5C85">
              <w:t>част или на цялата помощ, когато:</w:t>
            </w:r>
          </w:p>
          <w:p w:rsidR="006B5C85" w:rsidRPr="006B5C85" w:rsidRDefault="006B5C85" w:rsidP="00853B91">
            <w:pPr>
              <w:jc w:val="both"/>
            </w:pPr>
            <w:r w:rsidRPr="006B5C85">
              <w:t>1. установи нередовност на документите или непълнота или неяснота на заявените данни и посочените факти по реда на т</w:t>
            </w:r>
            <w:r w:rsidR="00B20AAC">
              <w:t>.</w:t>
            </w:r>
            <w:r w:rsidRPr="006B5C85">
              <w:t xml:space="preserve"> 2</w:t>
            </w:r>
            <w:r w:rsidR="00AF76DF">
              <w:t>7</w:t>
            </w:r>
            <w:r w:rsidRPr="006B5C85">
              <w:t>,  1 и 2;</w:t>
            </w:r>
          </w:p>
          <w:p w:rsidR="006B5C85" w:rsidRPr="006B5C85" w:rsidRDefault="006B5C85" w:rsidP="00853B91">
            <w:pPr>
              <w:jc w:val="both"/>
            </w:pPr>
            <w:r w:rsidRPr="006B5C85">
              <w:t xml:space="preserve">2. установи несъответствие с целите, дейностите и изискванията, определени </w:t>
            </w:r>
            <w:r w:rsidR="00B20AAC">
              <w:t xml:space="preserve">в </w:t>
            </w:r>
            <w:r w:rsidR="00B30CEB">
              <w:t xml:space="preserve">СВОМР на МИГ </w:t>
            </w:r>
            <w:r w:rsidR="006733B3">
              <w:t>ЛОМ</w:t>
            </w:r>
            <w:r w:rsidRPr="006B5C85">
              <w:t xml:space="preserve"> или друг нормативен акт, и /или при неспазване на критериите за подбор;</w:t>
            </w:r>
          </w:p>
          <w:p w:rsidR="006B5C85" w:rsidRPr="006B5C85" w:rsidRDefault="006B5C85" w:rsidP="00853B91">
            <w:pPr>
              <w:jc w:val="both"/>
            </w:pPr>
            <w:r w:rsidRPr="006B5C85">
              <w:t>3. получателят на помощта не отстрани непълнотите и пропуските в срока по т.2</w:t>
            </w:r>
            <w:r w:rsidR="00AF76DF">
              <w:t>8</w:t>
            </w:r>
          </w:p>
          <w:p w:rsidR="006B5C85" w:rsidRPr="006B5C85" w:rsidRDefault="006B5C85" w:rsidP="00853B91">
            <w:pPr>
              <w:jc w:val="both"/>
            </w:pPr>
            <w:r w:rsidRPr="006B5C85">
              <w:t>4. наложи административна санкция по чл. 63, параграф 1 от Регламент за изпълнение (ЕС) № 809/2014 или по чл. 35 от Делегиран регламент (ЕС) № 640/2014;</w:t>
            </w:r>
          </w:p>
          <w:p w:rsidR="006B5C85" w:rsidRPr="006B5C85" w:rsidRDefault="006B5C85" w:rsidP="00853B91">
            <w:pPr>
              <w:jc w:val="both"/>
            </w:pPr>
            <w:r w:rsidRPr="006B5C85">
              <w:t>5. установи, че получателят, негов законен представител или упълномощен представител попада в някоя от категориите, определени в чл. 12, ал. 3 на Наредба 22</w:t>
            </w:r>
          </w:p>
          <w:p w:rsidR="006B5C85" w:rsidRPr="006B5C85" w:rsidRDefault="00B20AAC" w:rsidP="00853B91">
            <w:pPr>
              <w:jc w:val="both"/>
            </w:pPr>
            <w:r>
              <w:t>6</w:t>
            </w:r>
            <w:r w:rsidR="006B5C85" w:rsidRPr="006B5C85">
              <w:t>. е наложена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w:t>
            </w:r>
          </w:p>
          <w:p w:rsidR="006B5C85" w:rsidRPr="006B5C85" w:rsidRDefault="00B20AAC" w:rsidP="00853B91">
            <w:pPr>
              <w:jc w:val="both"/>
            </w:pPr>
            <w:r>
              <w:t>7</w:t>
            </w:r>
            <w:r w:rsidR="006B5C85" w:rsidRPr="006B5C85">
              <w:t xml:space="preserve">. при извършване на проверките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 809/2014 ДФЗ установи, че ползвателят на помощта, подаденият от него проект или предложените за финансиране разходи не отговарят на изискванията за допустимост за подпомагане, посочени в </w:t>
            </w:r>
            <w:r>
              <w:t xml:space="preserve">СВОМР на МИГ </w:t>
            </w:r>
            <w:r w:rsidR="006733B3">
              <w:t>ЛОМ</w:t>
            </w:r>
            <w:r w:rsidR="006B5C85" w:rsidRPr="006B5C85">
              <w:t>;</w:t>
            </w:r>
          </w:p>
          <w:p w:rsidR="006B5C85" w:rsidRPr="006B5C85" w:rsidRDefault="009D7FCC" w:rsidP="00853B91">
            <w:pPr>
              <w:jc w:val="both"/>
            </w:pPr>
            <w:r>
              <w:t>8</w:t>
            </w:r>
            <w:r w:rsidR="006B5C85" w:rsidRPr="006B5C85">
              <w:t>. установи наличие на някоя от хипотезите на чл. 35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бр. 181/48 от 20 юни 2014 г.).</w:t>
            </w:r>
          </w:p>
          <w:p w:rsidR="006B5C85" w:rsidRPr="006B5C85" w:rsidRDefault="006B5C85" w:rsidP="00853B91">
            <w:pPr>
              <w:jc w:val="both"/>
            </w:pPr>
          </w:p>
          <w:p w:rsidR="006B5C85" w:rsidRPr="006B5C85" w:rsidRDefault="009D7FCC" w:rsidP="00853B91">
            <w:pPr>
              <w:jc w:val="both"/>
            </w:pPr>
            <w:r>
              <w:t xml:space="preserve">   </w:t>
            </w:r>
            <w:r w:rsidR="006B5C85" w:rsidRPr="006B5C85">
              <w:t>3</w:t>
            </w:r>
            <w:r w:rsidR="00AF76DF">
              <w:t>3</w:t>
            </w:r>
            <w:r w:rsidR="006B5C85" w:rsidRPr="006B5C85">
              <w:t>. Заповедта по т.3</w:t>
            </w:r>
            <w:r w:rsidR="00AF76DF">
              <w:t xml:space="preserve">2 </w:t>
            </w:r>
            <w:r w:rsidR="006B5C85" w:rsidRPr="006B5C85">
              <w:t>се съобщава и може да се обжалва по реда на Административнопроцесуалния кодекс.</w:t>
            </w:r>
          </w:p>
          <w:p w:rsidR="006B5C85" w:rsidRPr="006B5C85" w:rsidRDefault="006B5C85" w:rsidP="00853B91">
            <w:pPr>
              <w:jc w:val="both"/>
            </w:pPr>
          </w:p>
          <w:p w:rsidR="006B5C85" w:rsidRPr="006B5C85" w:rsidRDefault="009D7FCC" w:rsidP="00853B91">
            <w:pPr>
              <w:jc w:val="both"/>
            </w:pPr>
            <w:r>
              <w:t xml:space="preserve">   </w:t>
            </w:r>
            <w:r w:rsidR="006B5C85" w:rsidRPr="006B5C85">
              <w:t>3</w:t>
            </w:r>
            <w:r w:rsidR="00AF76DF">
              <w:t>4</w:t>
            </w:r>
            <w:r w:rsidR="006B5C85" w:rsidRPr="006B5C85">
              <w:t xml:space="preserve">. При отказ за изплащане на финансовата помощ по </w:t>
            </w:r>
            <w:r w:rsidR="00AF76DF">
              <w:t>т.32</w:t>
            </w:r>
            <w:r w:rsidR="006B5C85" w:rsidRPr="006B5C85">
              <w:t xml:space="preserve"> получателят на помощта не може да подаде друго искане за плащане за същите дейности и разходи, освен когато заповедта по т.3</w:t>
            </w:r>
            <w:r w:rsidR="00AF76DF">
              <w:t>2</w:t>
            </w:r>
            <w:r w:rsidR="006B5C85" w:rsidRPr="006B5C85">
              <w:t xml:space="preserve">  е обжалвана и отменена от компетентен орган.</w:t>
            </w:r>
          </w:p>
          <w:p w:rsidR="006B5C85" w:rsidRPr="006B5C85" w:rsidRDefault="006B5C85" w:rsidP="00853B91">
            <w:pPr>
              <w:jc w:val="both"/>
            </w:pPr>
          </w:p>
          <w:p w:rsidR="006B5C85" w:rsidRPr="006B5C85" w:rsidRDefault="009D7FCC" w:rsidP="00853B91">
            <w:pPr>
              <w:jc w:val="both"/>
            </w:pPr>
            <w:r>
              <w:t xml:space="preserve">   </w:t>
            </w:r>
            <w:r w:rsidR="006B5C85" w:rsidRPr="006B5C85">
              <w:t>3</w:t>
            </w:r>
            <w:r>
              <w:t>5</w:t>
            </w:r>
            <w:r w:rsidR="006B5C85" w:rsidRPr="006B5C85">
              <w:t xml:space="preserve">. Размерът и начинът на определяне на налаганите от ДФЗ административни санкции в съответствие с изискванията по чл. 35 от Делегиран регламент (ЕС) № 640/2014 се определя </w:t>
            </w:r>
            <w:r w:rsidR="006B5C85" w:rsidRPr="006B5C85">
              <w:lastRenderedPageBreak/>
              <w:t xml:space="preserve">въз основа на Методика за отказване и намаляване на плащанията, утвърдена от  изпълнителния директор на ДФ „Земеделие" след съгласуване от министъра </w:t>
            </w:r>
            <w:proofErr w:type="spellStart"/>
            <w:r w:rsidR="006B5C85" w:rsidRPr="006B5C85">
              <w:t>наземеделието</w:t>
            </w:r>
            <w:proofErr w:type="spellEnd"/>
            <w:r w:rsidR="006B5C85" w:rsidRPr="006B5C85">
              <w:t>, храните и горите, и се публикува на електронната страница на ДФЗ.</w:t>
            </w:r>
          </w:p>
          <w:p w:rsidR="006B5C85" w:rsidRPr="006B5C85" w:rsidRDefault="006B5C85" w:rsidP="00853B91">
            <w:pPr>
              <w:jc w:val="both"/>
            </w:pPr>
          </w:p>
          <w:p w:rsidR="006B5C85" w:rsidRPr="006B5C85" w:rsidRDefault="009D7FCC" w:rsidP="00853B91">
            <w:pPr>
              <w:jc w:val="both"/>
            </w:pPr>
            <w:r>
              <w:t xml:space="preserve">   </w:t>
            </w:r>
            <w:r w:rsidR="006B5C85" w:rsidRPr="006B5C85">
              <w:t>3</w:t>
            </w:r>
            <w:r>
              <w:t>6</w:t>
            </w:r>
            <w:r w:rsidR="006B5C85" w:rsidRPr="006B5C85">
              <w:t>. Когато размерът на определените като допустими за възстановяване разходи надхвърля размера на изплатеното авансово плащане по договора, изпълнителният директор на ДФЗ издава решение за одобрение на плащането с посочване на размера на подлежащата на изплащане финансова помощ, а в случай че е налице частичен отказ от изплащане на заявената финансова помощ - излага мотиви за частичния отказ.</w:t>
            </w:r>
          </w:p>
          <w:p w:rsidR="006B5C85" w:rsidRPr="006B5C85" w:rsidRDefault="006B5C85" w:rsidP="00853B91">
            <w:pPr>
              <w:jc w:val="both"/>
            </w:pPr>
          </w:p>
          <w:p w:rsidR="006B5C85" w:rsidRPr="006B5C85" w:rsidRDefault="009D7FCC" w:rsidP="00853B91">
            <w:pPr>
              <w:jc w:val="both"/>
            </w:pPr>
            <w:r>
              <w:t xml:space="preserve">   </w:t>
            </w:r>
            <w:r w:rsidR="006B5C85" w:rsidRPr="006B5C85">
              <w:t>3</w:t>
            </w:r>
            <w:r>
              <w:t>7</w:t>
            </w:r>
            <w:r w:rsidR="006B5C85" w:rsidRPr="006B5C85">
              <w:t>.  Точка 3</w:t>
            </w:r>
            <w:r>
              <w:t>6</w:t>
            </w:r>
            <w:r w:rsidR="006B5C85" w:rsidRPr="006B5C85">
              <w:t xml:space="preserve"> се прилага съответно и когато по договора не е извършено авансово плащане.</w:t>
            </w:r>
          </w:p>
          <w:p w:rsidR="006B5C85" w:rsidRPr="006B5C85" w:rsidRDefault="006B5C85" w:rsidP="00853B91">
            <w:pPr>
              <w:jc w:val="both"/>
            </w:pPr>
          </w:p>
          <w:p w:rsidR="006B5C85" w:rsidRPr="006B5C85" w:rsidRDefault="009D7FCC" w:rsidP="00853B91">
            <w:pPr>
              <w:jc w:val="both"/>
            </w:pPr>
            <w:r>
              <w:t xml:space="preserve">   </w:t>
            </w:r>
            <w:r w:rsidR="006B5C85" w:rsidRPr="006B5C85">
              <w:t>3</w:t>
            </w:r>
            <w:r>
              <w:t>8</w:t>
            </w:r>
            <w:r w:rsidR="006B5C85" w:rsidRPr="006B5C85">
              <w:t>. Когато ДФЗ установи, че размерът на определените като допустими разходи по искането за плащане налага пълно или частично възстановяване от страна на получателя на помощта на извършените по договора авансови и/или междинни плащания, изпълнителният директор на ДФЗ издава акт за установяване на публично вземане по чл. 166, ал. 2 от Данъчно-осигурителния процесуален кодекс за размера на</w:t>
            </w:r>
            <w:r>
              <w:t xml:space="preserve"> </w:t>
            </w:r>
            <w:r w:rsidR="006B5C85" w:rsidRPr="006B5C85">
              <w:t>подлежащата на възстановяване финансова помощ, като в мотивите посочва и основанията за отказа от изплащане на помощта.</w:t>
            </w:r>
          </w:p>
          <w:p w:rsidR="006B5C85" w:rsidRPr="006B5C85" w:rsidRDefault="006B5C85" w:rsidP="00853B91">
            <w:pPr>
              <w:jc w:val="both"/>
            </w:pPr>
          </w:p>
          <w:p w:rsidR="006B5C85" w:rsidRPr="006B5C85" w:rsidRDefault="009D7FCC" w:rsidP="00853B91">
            <w:pPr>
              <w:jc w:val="both"/>
            </w:pPr>
            <w:r>
              <w:t xml:space="preserve">   39</w:t>
            </w:r>
            <w:r w:rsidR="006B5C85" w:rsidRPr="006B5C85">
              <w:t>. Безвъзмездната финансов помощ не се изплаща, а изплатената финансова помощ подлежи на възстановяване от бенефициент, за който е установено, че е</w:t>
            </w:r>
            <w:r>
              <w:t xml:space="preserve"> </w:t>
            </w:r>
            <w:r w:rsidR="006B5C85" w:rsidRPr="006B5C85">
              <w:t>създал изкуствено условията, необходими за получаване на помощта, с цел осъществяване на предимство в противоречие с целите на мярката.</w:t>
            </w:r>
          </w:p>
          <w:p w:rsidR="006B5C85" w:rsidRPr="006B5C85" w:rsidRDefault="006B5C85" w:rsidP="00853B91">
            <w:pPr>
              <w:jc w:val="both"/>
            </w:pPr>
          </w:p>
          <w:p w:rsidR="006B5C85" w:rsidRPr="006B5C85" w:rsidRDefault="009D7FCC" w:rsidP="00853B91">
            <w:pPr>
              <w:jc w:val="both"/>
            </w:pPr>
            <w:r>
              <w:t xml:space="preserve">   </w:t>
            </w:r>
            <w:r w:rsidR="004F2386">
              <w:t>4</w:t>
            </w:r>
            <w:r>
              <w:t>0</w:t>
            </w:r>
            <w:r w:rsidR="006B5C85" w:rsidRPr="006B5C85">
              <w:t>.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bookmarkEnd w:id="2"/>
          <w:p w:rsidR="006B5C85" w:rsidRPr="006B5C85" w:rsidRDefault="006B5C85" w:rsidP="00853B91">
            <w:pPr>
              <w:jc w:val="both"/>
            </w:pPr>
          </w:p>
        </w:tc>
      </w:tr>
    </w:tbl>
    <w:p w:rsidR="006B5C85" w:rsidRDefault="006B5C85" w:rsidP="00853B91">
      <w:pPr>
        <w:jc w:val="both"/>
        <w:rPr>
          <w:b/>
          <w:bCs/>
        </w:rPr>
      </w:pPr>
      <w:bookmarkStart w:id="3" w:name="_Toc505957253"/>
    </w:p>
    <w:p w:rsidR="006B5C85" w:rsidRPr="006B5C85" w:rsidRDefault="006B5C85" w:rsidP="00853B91">
      <w:pPr>
        <w:jc w:val="both"/>
        <w:rPr>
          <w:b/>
          <w:bCs/>
        </w:rPr>
      </w:pPr>
      <w:r w:rsidRPr="006B5C85">
        <w:rPr>
          <w:b/>
          <w:bCs/>
        </w:rPr>
        <w:t>В. Мерки за информиране и публичност:</w:t>
      </w:r>
      <w:bookmarkEnd w:id="3"/>
    </w:p>
    <w:tbl>
      <w:tblPr>
        <w:tblStyle w:val="af5"/>
        <w:tblW w:w="0" w:type="auto"/>
        <w:tblLook w:val="04A0" w:firstRow="1" w:lastRow="0" w:firstColumn="1" w:lastColumn="0" w:noHBand="0" w:noVBand="1"/>
      </w:tblPr>
      <w:tblGrid>
        <w:gridCol w:w="9212"/>
      </w:tblGrid>
      <w:tr w:rsidR="006B5C85" w:rsidRPr="006B5C85" w:rsidTr="006D3EE9">
        <w:tc>
          <w:tcPr>
            <w:tcW w:w="9212" w:type="dxa"/>
          </w:tcPr>
          <w:p w:rsidR="006B5C85" w:rsidRPr="006B5C85" w:rsidRDefault="006B5C85" w:rsidP="00853B91">
            <w:pPr>
              <w:jc w:val="both"/>
            </w:pPr>
          </w:p>
          <w:p w:rsidR="006B5C85" w:rsidRPr="006B5C85" w:rsidRDefault="00912333" w:rsidP="00853B91">
            <w:pPr>
              <w:jc w:val="both"/>
            </w:pPr>
            <w:r>
              <w:t xml:space="preserve">   </w:t>
            </w:r>
            <w:r w:rsidR="006B5C85" w:rsidRPr="006B5C85">
              <w:t>1.</w:t>
            </w:r>
            <w:r w:rsidR="00991734" w:rsidRPr="006B5C85">
              <w:t>Получателите на финансова помощ при изпълнение на стратегията за ВОМР са длъжни да осигурят публичност на дейността си и на източниците на финансиране</w:t>
            </w:r>
            <w:r w:rsidR="006B5C85" w:rsidRPr="006B5C85">
              <w:t xml:space="preserve"> съгласно:</w:t>
            </w:r>
          </w:p>
          <w:p w:rsidR="006B5C85" w:rsidRPr="006B5C85" w:rsidRDefault="00912333" w:rsidP="00853B91">
            <w:pPr>
              <w:jc w:val="both"/>
            </w:pPr>
            <w:r>
              <w:t xml:space="preserve">     </w:t>
            </w:r>
            <w:r w:rsidR="006B5C85" w:rsidRPr="006B5C85">
              <w:t>1.</w:t>
            </w:r>
            <w:proofErr w:type="spellStart"/>
            <w:r w:rsidR="006B5C85" w:rsidRPr="006B5C85">
              <w:t>1</w:t>
            </w:r>
            <w:proofErr w:type="spellEnd"/>
            <w:r w:rsidR="006B5C85" w:rsidRPr="006B5C85">
              <w:t>. изискванията,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6B5C85" w:rsidRPr="006B5C85" w:rsidRDefault="00912333" w:rsidP="00853B91">
            <w:pPr>
              <w:jc w:val="both"/>
            </w:pPr>
            <w:r>
              <w:t xml:space="preserve">     </w:t>
            </w:r>
            <w:r w:rsidR="006B5C85" w:rsidRPr="006B5C85">
              <w:t xml:space="preserve">1.2. приложение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2274,31 юли 2014 г.) и </w:t>
            </w:r>
            <w:r w:rsidR="006B5C85" w:rsidRPr="006B5C85">
              <w:lastRenderedPageBreak/>
              <w:t>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6B5C85" w:rsidRPr="006B5C85" w:rsidRDefault="00912333" w:rsidP="00853B91">
            <w:pPr>
              <w:jc w:val="both"/>
            </w:pPr>
            <w:r>
              <w:t xml:space="preserve">     </w:t>
            </w:r>
            <w:r w:rsidR="006B5C85" w:rsidRPr="006B5C85">
              <w:t xml:space="preserve">1.3. раздел II, точка 2.2 от Приложение ХII от Регламент (ЕС) № 1303/2013 на Европейския парламент и на Съвета от 17 декември 2013 г. за определяне на </w:t>
            </w:r>
            <w:proofErr w:type="spellStart"/>
            <w:r w:rsidR="006B5C85" w:rsidRPr="006B5C85">
              <w:t>общоприложими</w:t>
            </w:r>
            <w:proofErr w:type="spellEnd"/>
            <w:r w:rsidR="006B5C85" w:rsidRPr="006B5C85">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w:t>
            </w:r>
            <w:bookmarkStart w:id="4" w:name="_GoBack"/>
            <w:bookmarkEnd w:id="4"/>
            <w:r w:rsidR="006B5C85" w:rsidRPr="006B5C85">
              <w:t xml:space="preserve">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6B5C85" w:rsidRPr="006B5C85" w:rsidRDefault="006B5C85" w:rsidP="00853B91">
            <w:pPr>
              <w:jc w:val="both"/>
            </w:pPr>
          </w:p>
        </w:tc>
      </w:tr>
    </w:tbl>
    <w:p w:rsidR="006B5C85" w:rsidRDefault="006B5C85" w:rsidP="00853B91">
      <w:pPr>
        <w:jc w:val="both"/>
        <w:rPr>
          <w:b/>
          <w:bCs/>
        </w:rPr>
      </w:pPr>
      <w:bookmarkStart w:id="5" w:name="_Toc505957254"/>
    </w:p>
    <w:p w:rsidR="006B5C85" w:rsidRPr="006B5C85" w:rsidRDefault="006B5C85" w:rsidP="00853B91">
      <w:pPr>
        <w:jc w:val="both"/>
        <w:rPr>
          <w:b/>
          <w:bCs/>
        </w:rPr>
      </w:pPr>
      <w:r w:rsidRPr="006B5C85">
        <w:rPr>
          <w:b/>
          <w:bCs/>
        </w:rPr>
        <w:t>Г. Приложения към условия за изпълнение:</w:t>
      </w:r>
      <w:bookmarkEnd w:id="5"/>
    </w:p>
    <w:tbl>
      <w:tblPr>
        <w:tblStyle w:val="af5"/>
        <w:tblW w:w="0" w:type="auto"/>
        <w:tblLook w:val="04A0" w:firstRow="1" w:lastRow="0" w:firstColumn="1" w:lastColumn="0" w:noHBand="0" w:noVBand="1"/>
      </w:tblPr>
      <w:tblGrid>
        <w:gridCol w:w="9212"/>
      </w:tblGrid>
      <w:tr w:rsidR="006B5C85" w:rsidRPr="006B5C85" w:rsidTr="006D3EE9">
        <w:tc>
          <w:tcPr>
            <w:tcW w:w="9212" w:type="dxa"/>
          </w:tcPr>
          <w:p w:rsidR="006B5C85" w:rsidRPr="006B5C85" w:rsidRDefault="006B5C85" w:rsidP="00853B91">
            <w:pPr>
              <w:jc w:val="both"/>
              <w:rPr>
                <w:bCs/>
              </w:rPr>
            </w:pPr>
          </w:p>
          <w:p w:rsidR="006B5C85" w:rsidRPr="006B5C85" w:rsidRDefault="006B5C85" w:rsidP="00B128DF">
            <w:pPr>
              <w:numPr>
                <w:ilvl w:val="0"/>
                <w:numId w:val="13"/>
              </w:numPr>
              <w:jc w:val="both"/>
            </w:pPr>
            <w:r w:rsidRPr="006B5C85">
              <w:t xml:space="preserve">Приложение № 1 </w:t>
            </w:r>
            <w:r w:rsidR="00B128DF" w:rsidRPr="00B128DF">
              <w:t>Формуляр за мониторинг</w:t>
            </w:r>
          </w:p>
          <w:p w:rsidR="006B5C85" w:rsidRPr="006B5C85" w:rsidRDefault="006B5C85" w:rsidP="00853B91">
            <w:pPr>
              <w:numPr>
                <w:ilvl w:val="0"/>
                <w:numId w:val="13"/>
              </w:numPr>
              <w:jc w:val="both"/>
            </w:pPr>
            <w:r w:rsidRPr="006B5C85">
              <w:t>Приложение № 2 Декларация по чл. 25, ал. 2 от ЗУСЕСИФ.</w:t>
            </w:r>
          </w:p>
          <w:p w:rsidR="006B5C85" w:rsidRPr="006B5C85" w:rsidRDefault="00D84138" w:rsidP="00853B91">
            <w:pPr>
              <w:numPr>
                <w:ilvl w:val="0"/>
                <w:numId w:val="13"/>
              </w:numPr>
              <w:jc w:val="both"/>
            </w:pPr>
            <w:r>
              <w:t xml:space="preserve">Приложение № </w:t>
            </w:r>
            <w:r w:rsidR="006B5C85" w:rsidRPr="006B5C85">
              <w:t>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6B5C85" w:rsidRPr="006B5C85" w:rsidRDefault="006B5C85" w:rsidP="00853B91">
            <w:pPr>
              <w:numPr>
                <w:ilvl w:val="0"/>
                <w:numId w:val="13"/>
              </w:numPr>
              <w:jc w:val="both"/>
            </w:pPr>
            <w:r w:rsidRPr="006B5C85">
              <w:t>Приложение № 4 Декларация, че предприятието отговаря на изискванията за опазване на околната среда, включително намаляване на вредни емисии и отпадъци, съгласно Закона за опазване на околната среда.</w:t>
            </w:r>
          </w:p>
          <w:p w:rsidR="006B5C85" w:rsidRPr="006B5C85" w:rsidRDefault="006B5C85" w:rsidP="00853B91">
            <w:pPr>
              <w:numPr>
                <w:ilvl w:val="0"/>
                <w:numId w:val="13"/>
              </w:numPr>
              <w:jc w:val="both"/>
            </w:pPr>
            <w:r w:rsidRPr="006B5C85">
              <w:t>Приложение № 5 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w:t>
            </w:r>
          </w:p>
          <w:p w:rsidR="006B5C85" w:rsidRPr="006B5C85" w:rsidRDefault="006B5C85" w:rsidP="00853B91">
            <w:pPr>
              <w:numPr>
                <w:ilvl w:val="0"/>
                <w:numId w:val="13"/>
              </w:numPr>
              <w:jc w:val="both"/>
            </w:pPr>
            <w:r w:rsidRPr="006B5C85">
              <w:t xml:space="preserve">Приложение № 6 Декларация за съответствие с всички задължителни стандарти, отнасящи се до подпомаганите дейности, в т. ч. опазването на компонентите на околната среда, </w:t>
            </w:r>
            <w:proofErr w:type="spellStart"/>
            <w:r w:rsidRPr="006B5C85">
              <w:t>фитосанитарните</w:t>
            </w:r>
            <w:proofErr w:type="spellEnd"/>
            <w:r w:rsidRPr="006B5C85">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rsidR="006B5C85" w:rsidRPr="006B5C85" w:rsidRDefault="006B5C85" w:rsidP="00853B91">
            <w:pPr>
              <w:numPr>
                <w:ilvl w:val="0"/>
                <w:numId w:val="13"/>
              </w:numPr>
              <w:jc w:val="both"/>
            </w:pPr>
            <w:r w:rsidRPr="006B5C85">
              <w:t>Приложение № 7 Декларация за наличие или липса на двойно финансиране за същата инвестиция по други национални и/или европейски програми.</w:t>
            </w:r>
          </w:p>
          <w:p w:rsidR="006B5C85" w:rsidRPr="00E01D48" w:rsidRDefault="006B5C85" w:rsidP="00853B91">
            <w:pPr>
              <w:numPr>
                <w:ilvl w:val="0"/>
                <w:numId w:val="13"/>
              </w:numPr>
              <w:jc w:val="both"/>
            </w:pPr>
            <w:r w:rsidRPr="00E01D48">
              <w:t xml:space="preserve">Приложение № 8 Заявление за профил за достъп на ръководител на </w:t>
            </w:r>
            <w:proofErr w:type="spellStart"/>
            <w:r w:rsidRPr="00E01D48">
              <w:t>бенефеициента</w:t>
            </w:r>
            <w:proofErr w:type="spellEnd"/>
            <w:r w:rsidR="00D84138" w:rsidRPr="00E01D48">
              <w:t xml:space="preserve"> </w:t>
            </w:r>
            <w:r w:rsidRPr="00E01D48">
              <w:t>до ИСУН 2020</w:t>
            </w:r>
          </w:p>
          <w:p w:rsidR="00A90BC6" w:rsidRPr="00644D73" w:rsidRDefault="00E01D48" w:rsidP="00B128DF">
            <w:pPr>
              <w:numPr>
                <w:ilvl w:val="0"/>
                <w:numId w:val="13"/>
              </w:numPr>
              <w:jc w:val="both"/>
            </w:pPr>
            <w:r w:rsidRPr="006B5C85">
              <w:t xml:space="preserve">Приложение № </w:t>
            </w:r>
            <w:r w:rsidR="00B128DF">
              <w:t>9</w:t>
            </w:r>
            <w:r w:rsidRPr="006B5C85">
              <w:t xml:space="preserve"> Образец на административен договор</w:t>
            </w:r>
          </w:p>
        </w:tc>
      </w:tr>
    </w:tbl>
    <w:p w:rsidR="00C626FC" w:rsidRPr="00BC2BFD" w:rsidRDefault="00C626FC" w:rsidP="00644D73">
      <w:pPr>
        <w:jc w:val="both"/>
      </w:pPr>
    </w:p>
    <w:sectPr w:rsidR="00C626FC" w:rsidRPr="00BC2BFD" w:rsidSect="006400BE">
      <w:headerReference w:type="default" r:id="rId9"/>
      <w:footerReference w:type="default" r:id="rId10"/>
      <w:pgSz w:w="12240" w:h="15840"/>
      <w:pgMar w:top="448" w:right="1440" w:bottom="1247" w:left="1276" w:header="2448"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CAB" w:rsidRDefault="004A1CAB" w:rsidP="007F2CFF">
      <w:r>
        <w:separator/>
      </w:r>
    </w:p>
  </w:endnote>
  <w:endnote w:type="continuationSeparator" w:id="0">
    <w:p w:rsidR="004A1CAB" w:rsidRDefault="004A1CAB" w:rsidP="007F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780113"/>
      <w:docPartObj>
        <w:docPartGallery w:val="Page Numbers (Bottom of Page)"/>
        <w:docPartUnique/>
      </w:docPartObj>
    </w:sdtPr>
    <w:sdtEndPr>
      <w:rPr>
        <w:noProof/>
      </w:rPr>
    </w:sdtEndPr>
    <w:sdtContent>
      <w:p w:rsidR="006400BE" w:rsidRPr="00331B8A" w:rsidRDefault="006400BE" w:rsidP="006400BE">
        <w:pPr>
          <w:pBdr>
            <w:top w:val="single" w:sz="4" w:space="1" w:color="auto"/>
          </w:pBdr>
          <w:tabs>
            <w:tab w:val="center" w:pos="4536"/>
            <w:tab w:val="right" w:pos="9072"/>
          </w:tabs>
          <w:ind w:left="708"/>
          <w:jc w:val="center"/>
          <w:rPr>
            <w:rFonts w:eastAsia="Calibri"/>
            <w:b/>
            <w:i/>
            <w:color w:val="2F5496"/>
            <w:sz w:val="20"/>
            <w:szCs w:val="22"/>
          </w:rPr>
        </w:pPr>
        <w:r w:rsidRPr="00331B8A">
          <w:rPr>
            <w:rFonts w:eastAsia="Calibri"/>
            <w:b/>
            <w:i/>
            <w:color w:val="2F5496"/>
            <w:sz w:val="20"/>
            <w:szCs w:val="22"/>
          </w:rPr>
          <w:t>Споразумение за изпълнение на СВОМР №РД50-40/24.04.2018 г.</w:t>
        </w:r>
      </w:p>
      <w:p w:rsidR="006400BE" w:rsidRDefault="006400BE" w:rsidP="006400BE">
        <w:pPr>
          <w:pBdr>
            <w:top w:val="single" w:sz="4" w:space="1" w:color="auto"/>
          </w:pBdr>
          <w:tabs>
            <w:tab w:val="center" w:pos="4536"/>
            <w:tab w:val="right" w:pos="9072"/>
          </w:tabs>
          <w:ind w:left="708"/>
          <w:jc w:val="center"/>
          <w:rPr>
            <w:rFonts w:eastAsia="Calibri"/>
            <w:i/>
            <w:sz w:val="20"/>
            <w:szCs w:val="22"/>
          </w:rPr>
        </w:pPr>
        <w:r w:rsidRPr="00B14655">
          <w:rPr>
            <w:rFonts w:eastAsia="Calibri"/>
            <w:i/>
            <w:sz w:val="20"/>
            <w:szCs w:val="22"/>
          </w:rPr>
          <w:t>Сдружение „Местна инициативна група –</w:t>
        </w:r>
        <w:r>
          <w:rPr>
            <w:rFonts w:eastAsia="Calibri"/>
            <w:i/>
            <w:sz w:val="20"/>
            <w:szCs w:val="22"/>
          </w:rPr>
          <w:t>Лом</w:t>
        </w:r>
        <w:r w:rsidRPr="00B14655">
          <w:rPr>
            <w:rFonts w:eastAsia="Calibri"/>
            <w:i/>
            <w:sz w:val="20"/>
            <w:szCs w:val="22"/>
          </w:rPr>
          <w:t>“</w:t>
        </w:r>
        <w:r>
          <w:rPr>
            <w:rFonts w:eastAsia="Calibri"/>
            <w:i/>
            <w:sz w:val="20"/>
            <w:szCs w:val="22"/>
          </w:rPr>
          <w:t>,</w:t>
        </w:r>
        <w:r w:rsidRPr="00B14655">
          <w:rPr>
            <w:rFonts w:eastAsia="Calibri"/>
            <w:i/>
            <w:sz w:val="20"/>
            <w:szCs w:val="22"/>
          </w:rPr>
          <w:t>гр.</w:t>
        </w:r>
        <w:r>
          <w:rPr>
            <w:rFonts w:eastAsia="Calibri"/>
            <w:i/>
            <w:sz w:val="20"/>
            <w:szCs w:val="22"/>
          </w:rPr>
          <w:t>Лом</w:t>
        </w:r>
        <w:r w:rsidRPr="00B14655">
          <w:rPr>
            <w:rFonts w:eastAsia="Calibri"/>
            <w:i/>
            <w:sz w:val="20"/>
            <w:szCs w:val="22"/>
          </w:rPr>
          <w:t>,  ул.“</w:t>
        </w:r>
        <w:r>
          <w:rPr>
            <w:rFonts w:eastAsia="Calibri"/>
            <w:i/>
            <w:sz w:val="20"/>
            <w:szCs w:val="22"/>
          </w:rPr>
          <w:t>Георги Манафски</w:t>
        </w:r>
        <w:r w:rsidRPr="00B14655">
          <w:rPr>
            <w:rFonts w:eastAsia="Calibri"/>
            <w:i/>
            <w:sz w:val="20"/>
            <w:szCs w:val="22"/>
          </w:rPr>
          <w:t xml:space="preserve">“ № </w:t>
        </w:r>
        <w:r>
          <w:rPr>
            <w:rFonts w:eastAsia="Calibri"/>
            <w:i/>
            <w:sz w:val="20"/>
            <w:szCs w:val="22"/>
          </w:rPr>
          <w:t>19</w:t>
        </w:r>
        <w:r w:rsidRPr="00B14655">
          <w:rPr>
            <w:rFonts w:eastAsia="Calibri"/>
            <w:i/>
            <w:sz w:val="20"/>
            <w:szCs w:val="22"/>
          </w:rPr>
          <w:t xml:space="preserve">, </w:t>
        </w:r>
        <w:r>
          <w:rPr>
            <w:rFonts w:eastAsia="Calibri"/>
            <w:i/>
            <w:sz w:val="20"/>
            <w:szCs w:val="22"/>
          </w:rPr>
          <w:t xml:space="preserve">ет.2     </w:t>
        </w:r>
        <w:r w:rsidRPr="00B14655">
          <w:rPr>
            <w:rFonts w:eastAsia="Calibri"/>
            <w:i/>
            <w:sz w:val="20"/>
            <w:szCs w:val="22"/>
          </w:rPr>
          <w:t>тел:0</w:t>
        </w:r>
        <w:r>
          <w:rPr>
            <w:rFonts w:eastAsia="Calibri"/>
            <w:i/>
            <w:sz w:val="20"/>
            <w:szCs w:val="22"/>
          </w:rPr>
          <w:t>971/2 90 02.</w:t>
        </w:r>
        <w:r w:rsidRPr="00B14655">
          <w:rPr>
            <w:rFonts w:eastAsia="Calibri"/>
            <w:i/>
            <w:sz w:val="20"/>
            <w:szCs w:val="22"/>
          </w:rPr>
          <w:t>е-</w:t>
        </w:r>
        <w:r w:rsidRPr="00B14655">
          <w:rPr>
            <w:rFonts w:eastAsia="Calibri"/>
            <w:i/>
            <w:sz w:val="20"/>
            <w:szCs w:val="22"/>
            <w:lang w:val="en-US"/>
          </w:rPr>
          <w:t xml:space="preserve">mail: </w:t>
        </w:r>
        <w:hyperlink r:id="rId1" w:history="1">
          <w:r w:rsidRPr="00F47367">
            <w:rPr>
              <w:rStyle w:val="ab"/>
              <w:rFonts w:eastAsia="Calibri"/>
              <w:i/>
              <w:szCs w:val="22"/>
              <w:lang w:val="en-US"/>
            </w:rPr>
            <w:t>office@miglom.org</w:t>
          </w:r>
        </w:hyperlink>
        <w:r w:rsidRPr="00B14655">
          <w:rPr>
            <w:rFonts w:eastAsia="Calibri"/>
            <w:i/>
            <w:sz w:val="20"/>
            <w:szCs w:val="22"/>
            <w:lang w:val="en-US"/>
          </w:rPr>
          <w:t xml:space="preserve">  </w:t>
        </w:r>
        <w:r>
          <w:rPr>
            <w:rFonts w:eastAsia="Calibri"/>
            <w:i/>
            <w:sz w:val="20"/>
            <w:szCs w:val="22"/>
          </w:rPr>
          <w:t>,</w:t>
        </w:r>
        <w:r w:rsidRPr="00BD096A">
          <w:t xml:space="preserve"> </w:t>
        </w:r>
        <w:proofErr w:type="spellStart"/>
        <w:r w:rsidRPr="00BD096A">
          <w:rPr>
            <w:rFonts w:eastAsia="Calibri"/>
            <w:i/>
            <w:sz w:val="20"/>
            <w:szCs w:val="22"/>
          </w:rPr>
          <w:t>email</w:t>
        </w:r>
        <w:proofErr w:type="spellEnd"/>
        <w:r w:rsidRPr="00BD096A">
          <w:rPr>
            <w:rFonts w:eastAsia="Calibri"/>
            <w:i/>
            <w:sz w:val="20"/>
            <w:szCs w:val="22"/>
          </w:rPr>
          <w:t xml:space="preserve">: </w:t>
        </w:r>
        <w:hyperlink r:id="rId2" w:history="1">
          <w:r w:rsidRPr="00DD433A">
            <w:rPr>
              <w:rStyle w:val="ab"/>
              <w:rFonts w:eastAsia="Calibri"/>
              <w:i/>
              <w:szCs w:val="22"/>
            </w:rPr>
            <w:t>miglom@abv.bg</w:t>
          </w:r>
        </w:hyperlink>
      </w:p>
      <w:p w:rsidR="006400BE" w:rsidRDefault="006400BE" w:rsidP="006400BE">
        <w:pPr>
          <w:pBdr>
            <w:top w:val="single" w:sz="4" w:space="1" w:color="auto"/>
          </w:pBdr>
          <w:tabs>
            <w:tab w:val="center" w:pos="4536"/>
            <w:tab w:val="right" w:pos="9072"/>
          </w:tabs>
          <w:ind w:left="708"/>
          <w:jc w:val="center"/>
          <w:rPr>
            <w:rFonts w:eastAsia="Calibri"/>
            <w:i/>
            <w:szCs w:val="22"/>
            <w:lang w:val="en-US"/>
          </w:rPr>
        </w:pPr>
        <w:proofErr w:type="gramStart"/>
        <w:r w:rsidRPr="00B14655">
          <w:rPr>
            <w:rFonts w:eastAsia="Calibri"/>
            <w:i/>
            <w:sz w:val="20"/>
            <w:szCs w:val="22"/>
            <w:lang w:val="en-US"/>
          </w:rPr>
          <w:t>www</w:t>
        </w:r>
        <w:proofErr w:type="gramEnd"/>
        <w:r w:rsidRPr="00B14655">
          <w:rPr>
            <w:rFonts w:eastAsia="Calibri"/>
            <w:i/>
            <w:sz w:val="20"/>
            <w:szCs w:val="22"/>
            <w:lang w:val="en-US"/>
          </w:rPr>
          <w:t>.</w:t>
        </w:r>
        <w:r w:rsidRPr="00E3436A">
          <w:t xml:space="preserve"> </w:t>
        </w:r>
        <w:hyperlink r:id="rId3" w:history="1">
          <w:r w:rsidRPr="00EC7683">
            <w:rPr>
              <w:rStyle w:val="ab"/>
              <w:rFonts w:eastAsia="Calibri"/>
              <w:i/>
              <w:szCs w:val="22"/>
              <w:lang w:val="en-US"/>
            </w:rPr>
            <w:t>http://miglom.org</w:t>
          </w:r>
        </w:hyperlink>
      </w:p>
      <w:p w:rsidR="006400BE" w:rsidRPr="00E3436A" w:rsidRDefault="006400BE" w:rsidP="006400BE">
        <w:pPr>
          <w:pBdr>
            <w:top w:val="single" w:sz="4" w:space="1" w:color="auto"/>
          </w:pBdr>
          <w:tabs>
            <w:tab w:val="center" w:pos="4536"/>
            <w:tab w:val="right" w:pos="9072"/>
          </w:tabs>
          <w:ind w:left="708"/>
          <w:jc w:val="center"/>
          <w:rPr>
            <w:rFonts w:eastAsia="Calibri"/>
            <w:i/>
            <w:sz w:val="20"/>
            <w:szCs w:val="22"/>
          </w:rPr>
        </w:pPr>
      </w:p>
      <w:p w:rsidR="006400BE" w:rsidRDefault="006400BE" w:rsidP="006400BE">
        <w:pPr>
          <w:pStyle w:val="a6"/>
        </w:pPr>
      </w:p>
      <w:p w:rsidR="006D3EE9" w:rsidRDefault="001E62EE">
        <w:pPr>
          <w:pStyle w:val="a6"/>
          <w:jc w:val="right"/>
        </w:pPr>
        <w:r>
          <w:fldChar w:fldCharType="begin"/>
        </w:r>
        <w:r w:rsidR="006D3EE9">
          <w:instrText xml:space="preserve"> PAGE   \* MERGEFORMAT </w:instrText>
        </w:r>
        <w:r>
          <w:fldChar w:fldCharType="separate"/>
        </w:r>
        <w:r w:rsidR="008260A6">
          <w:rPr>
            <w:noProof/>
          </w:rPr>
          <w:t>17</w:t>
        </w:r>
        <w:r>
          <w:rPr>
            <w:noProof/>
          </w:rPr>
          <w:fldChar w:fldCharType="end"/>
        </w:r>
      </w:p>
    </w:sdtContent>
  </w:sdt>
  <w:p w:rsidR="006D3EE9" w:rsidRDefault="006D3EE9" w:rsidP="00DA16B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CAB" w:rsidRDefault="004A1CAB" w:rsidP="007F2CFF">
      <w:r>
        <w:separator/>
      </w:r>
    </w:p>
  </w:footnote>
  <w:footnote w:type="continuationSeparator" w:id="0">
    <w:p w:rsidR="004A1CAB" w:rsidRDefault="004A1CAB" w:rsidP="007F2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16"/>
      <w:tblW w:w="5287" w:type="pct"/>
      <w:tblLayout w:type="fixed"/>
      <w:tblLook w:val="01E0" w:firstRow="1" w:lastRow="1" w:firstColumn="1" w:lastColumn="1" w:noHBand="0" w:noVBand="0"/>
    </w:tblPr>
    <w:tblGrid>
      <w:gridCol w:w="1929"/>
      <w:gridCol w:w="2124"/>
      <w:gridCol w:w="2816"/>
      <w:gridCol w:w="1749"/>
      <w:gridCol w:w="1681"/>
    </w:tblGrid>
    <w:tr w:rsidR="006400BE" w:rsidRPr="001A1AAB" w:rsidTr="00247D9C">
      <w:trPr>
        <w:trHeight w:val="1890"/>
      </w:trPr>
      <w:tc>
        <w:tcPr>
          <w:tcW w:w="937" w:type="pct"/>
          <w:vAlign w:val="center"/>
          <w:hideMark/>
        </w:tcPr>
        <w:p w:rsidR="006400BE" w:rsidRPr="001A1AAB" w:rsidRDefault="006400BE" w:rsidP="006400BE">
          <w:pPr>
            <w:widowControl w:val="0"/>
            <w:autoSpaceDE w:val="0"/>
            <w:autoSpaceDN w:val="0"/>
            <w:adjustRightInd w:val="0"/>
            <w:spacing w:after="200" w:line="276" w:lineRule="auto"/>
            <w:jc w:val="center"/>
            <w:rPr>
              <w:rFonts w:ascii="Calibri" w:eastAsia="Calibri" w:hAnsi="Calibri"/>
              <w:noProof/>
              <w:color w:val="000000"/>
              <w:sz w:val="18"/>
              <w:szCs w:val="18"/>
              <w:lang w:val="en-US"/>
            </w:rPr>
          </w:pPr>
          <w:bookmarkStart w:id="6" w:name="_Hlk518666856"/>
        </w:p>
        <w:p w:rsidR="006400BE" w:rsidRPr="001A1AAB" w:rsidRDefault="006400BE" w:rsidP="006400BE">
          <w:pPr>
            <w:widowControl w:val="0"/>
            <w:autoSpaceDE w:val="0"/>
            <w:autoSpaceDN w:val="0"/>
            <w:adjustRightInd w:val="0"/>
            <w:spacing w:after="200" w:line="276" w:lineRule="auto"/>
            <w:jc w:val="center"/>
            <w:rPr>
              <w:rFonts w:ascii="Calibri" w:eastAsia="Calibri" w:hAnsi="Calibri"/>
              <w:noProof/>
              <w:color w:val="000000"/>
              <w:sz w:val="18"/>
              <w:szCs w:val="18"/>
              <w:lang w:val="en-US"/>
            </w:rPr>
          </w:pPr>
          <w:r w:rsidRPr="001A1AAB">
            <w:rPr>
              <w:rFonts w:ascii="Calibri" w:eastAsia="Calibri" w:hAnsi="Calibri"/>
              <w:noProof/>
              <w:color w:val="000000"/>
              <w:sz w:val="18"/>
              <w:szCs w:val="18"/>
              <w:lang w:val="en-US"/>
            </w:rPr>
            <w:drawing>
              <wp:inline distT="0" distB="0" distL="0" distR="0">
                <wp:extent cx="84772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76275"/>
                        </a:xfrm>
                        <a:prstGeom prst="rect">
                          <a:avLst/>
                        </a:prstGeom>
                        <a:noFill/>
                        <a:ln>
                          <a:noFill/>
                        </a:ln>
                      </pic:spPr>
                    </pic:pic>
                  </a:graphicData>
                </a:graphic>
              </wp:inline>
            </w:drawing>
          </w:r>
          <w:r>
            <w:rPr>
              <w:rFonts w:ascii="Calibri" w:eastAsia="Calibri" w:hAnsi="Calibri"/>
              <w:noProof/>
              <w:color w:val="000000"/>
              <w:sz w:val="18"/>
              <w:szCs w:val="18"/>
            </w:rPr>
            <w:t xml:space="preserve"> </w:t>
          </w:r>
          <w:r w:rsidRPr="001A1AAB">
            <w:rPr>
              <w:rFonts w:ascii="Calibri" w:eastAsia="Calibri" w:hAnsi="Calibri"/>
              <w:noProof/>
              <w:color w:val="000000"/>
              <w:sz w:val="18"/>
              <w:szCs w:val="18"/>
            </w:rPr>
            <w:t>Европейски съюз</w:t>
          </w:r>
        </w:p>
      </w:tc>
      <w:tc>
        <w:tcPr>
          <w:tcW w:w="1031" w:type="pct"/>
          <w:hideMark/>
        </w:tcPr>
        <w:p w:rsidR="006400BE" w:rsidRPr="001A1AAB" w:rsidRDefault="006400BE" w:rsidP="006400BE">
          <w:pPr>
            <w:widowControl w:val="0"/>
            <w:autoSpaceDE w:val="0"/>
            <w:autoSpaceDN w:val="0"/>
            <w:adjustRightInd w:val="0"/>
            <w:spacing w:after="200" w:line="276" w:lineRule="auto"/>
            <w:ind w:left="-108"/>
            <w:jc w:val="center"/>
            <w:rPr>
              <w:rFonts w:ascii="Calibri" w:eastAsia="Calibri" w:hAnsi="Calibri"/>
              <w:i/>
              <w:iCs/>
              <w:noProof/>
              <w:color w:val="000000"/>
              <w:sz w:val="18"/>
              <w:szCs w:val="18"/>
            </w:rPr>
          </w:pPr>
        </w:p>
        <w:p w:rsidR="006400BE" w:rsidRPr="001A1AAB" w:rsidRDefault="006400BE" w:rsidP="006400BE">
          <w:pPr>
            <w:widowControl w:val="0"/>
            <w:autoSpaceDE w:val="0"/>
            <w:autoSpaceDN w:val="0"/>
            <w:adjustRightInd w:val="0"/>
            <w:spacing w:after="200" w:line="276" w:lineRule="auto"/>
            <w:ind w:left="-108"/>
            <w:jc w:val="center"/>
            <w:rPr>
              <w:rFonts w:ascii="Calibri" w:eastAsia="Calibri" w:hAnsi="Calibri"/>
              <w:i/>
              <w:iCs/>
              <w:noProof/>
              <w:color w:val="000000"/>
              <w:sz w:val="18"/>
              <w:szCs w:val="18"/>
            </w:rPr>
          </w:pPr>
          <w:r w:rsidRPr="001A1AAB">
            <w:rPr>
              <w:rFonts w:ascii="Calibri" w:eastAsia="Calibri" w:hAnsi="Calibri"/>
              <w:i/>
              <w:noProof/>
              <w:color w:val="000000"/>
              <w:sz w:val="18"/>
              <w:szCs w:val="18"/>
              <w:lang w:val="en-US"/>
            </w:rPr>
            <w:drawing>
              <wp:inline distT="0" distB="0" distL="0" distR="0">
                <wp:extent cx="895350" cy="647700"/>
                <wp:effectExtent l="19050" t="1905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6400BE" w:rsidRPr="001A1AAB" w:rsidRDefault="006400BE" w:rsidP="006400BE">
          <w:pPr>
            <w:widowControl w:val="0"/>
            <w:autoSpaceDE w:val="0"/>
            <w:autoSpaceDN w:val="0"/>
            <w:adjustRightInd w:val="0"/>
            <w:spacing w:after="200" w:line="276" w:lineRule="auto"/>
            <w:ind w:left="-221"/>
            <w:rPr>
              <w:rFonts w:ascii="Calibri" w:eastAsia="Calibri" w:hAnsi="Calibri"/>
              <w:color w:val="000000"/>
              <w:sz w:val="16"/>
              <w:szCs w:val="16"/>
            </w:rPr>
          </w:pPr>
          <w:r w:rsidRPr="001A1AAB">
            <w:rPr>
              <w:rFonts w:ascii="Calibri" w:eastAsia="Calibri" w:hAnsi="Calibri"/>
              <w:noProof/>
              <w:color w:val="000000"/>
              <w:sz w:val="16"/>
              <w:szCs w:val="16"/>
              <w:lang w:val="en-US"/>
            </w:rPr>
            <w:drawing>
              <wp:inline distT="0" distB="0" distL="0" distR="0">
                <wp:extent cx="1866900" cy="819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819150"/>
                        </a:xfrm>
                        <a:prstGeom prst="rect">
                          <a:avLst/>
                        </a:prstGeom>
                        <a:noFill/>
                        <a:ln>
                          <a:noFill/>
                        </a:ln>
                      </pic:spPr>
                    </pic:pic>
                  </a:graphicData>
                </a:graphic>
              </wp:inline>
            </w:drawing>
          </w:r>
        </w:p>
      </w:tc>
      <w:tc>
        <w:tcPr>
          <w:tcW w:w="849" w:type="pct"/>
          <w:hideMark/>
        </w:tcPr>
        <w:p w:rsidR="006400BE" w:rsidRPr="001A1AAB" w:rsidRDefault="006400BE" w:rsidP="006400BE">
          <w:pPr>
            <w:widowControl w:val="0"/>
            <w:autoSpaceDE w:val="0"/>
            <w:autoSpaceDN w:val="0"/>
            <w:adjustRightInd w:val="0"/>
            <w:spacing w:after="200" w:line="276" w:lineRule="auto"/>
            <w:ind w:left="-108"/>
            <w:jc w:val="center"/>
            <w:rPr>
              <w:rFonts w:ascii="Calibri" w:eastAsia="Calibri" w:hAnsi="Calibri"/>
              <w:noProof/>
              <w:color w:val="000000"/>
              <w:sz w:val="18"/>
              <w:szCs w:val="18"/>
              <w:lang w:val="en-US"/>
            </w:rPr>
          </w:pPr>
        </w:p>
        <w:p w:rsidR="006400BE" w:rsidRPr="001A1AAB" w:rsidRDefault="006400BE" w:rsidP="006400BE">
          <w:pPr>
            <w:widowControl w:val="0"/>
            <w:autoSpaceDE w:val="0"/>
            <w:autoSpaceDN w:val="0"/>
            <w:adjustRightInd w:val="0"/>
            <w:spacing w:after="200" w:line="276" w:lineRule="auto"/>
            <w:ind w:left="-108"/>
            <w:jc w:val="center"/>
            <w:rPr>
              <w:rFonts w:ascii="Calibri" w:eastAsia="Calibri" w:hAnsi="Calibri"/>
              <w:noProof/>
              <w:color w:val="000000"/>
              <w:sz w:val="18"/>
              <w:szCs w:val="18"/>
            </w:rPr>
          </w:pPr>
          <w:r w:rsidRPr="001A1AAB">
            <w:rPr>
              <w:rFonts w:ascii="Calibri" w:eastAsia="Calibri" w:hAnsi="Calibri"/>
              <w:noProof/>
              <w:color w:val="000000"/>
              <w:sz w:val="18"/>
              <w:szCs w:val="18"/>
            </w:rPr>
            <w:t xml:space="preserve">     </w:t>
          </w:r>
          <w:r w:rsidRPr="001A1AAB">
            <w:rPr>
              <w:rFonts w:ascii="Calibri" w:eastAsia="Calibri" w:hAnsi="Calibri"/>
              <w:noProof/>
              <w:color w:val="000000"/>
              <w:sz w:val="18"/>
              <w:szCs w:val="18"/>
              <w:lang w:val="en-US"/>
            </w:rPr>
            <w:drawing>
              <wp:inline distT="0" distB="0" distL="0" distR="0">
                <wp:extent cx="647700"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 cy="676275"/>
                        </a:xfrm>
                        <a:prstGeom prst="rect">
                          <a:avLst/>
                        </a:prstGeom>
                        <a:noFill/>
                        <a:ln>
                          <a:noFill/>
                        </a:ln>
                      </pic:spPr>
                    </pic:pic>
                  </a:graphicData>
                </a:graphic>
              </wp:inline>
            </w:drawing>
          </w:r>
        </w:p>
      </w:tc>
      <w:tc>
        <w:tcPr>
          <w:tcW w:w="816" w:type="pct"/>
        </w:tcPr>
        <w:p w:rsidR="006400BE" w:rsidRPr="001A1AAB" w:rsidRDefault="006400BE" w:rsidP="006400BE">
          <w:pPr>
            <w:widowControl w:val="0"/>
            <w:autoSpaceDE w:val="0"/>
            <w:autoSpaceDN w:val="0"/>
            <w:adjustRightInd w:val="0"/>
            <w:spacing w:after="200" w:line="276" w:lineRule="auto"/>
            <w:ind w:left="-108"/>
            <w:jc w:val="center"/>
            <w:rPr>
              <w:rFonts w:ascii="Calibri" w:eastAsia="Calibri" w:hAnsi="Calibri"/>
              <w:noProof/>
              <w:sz w:val="18"/>
              <w:szCs w:val="18"/>
              <w:lang w:val="en-US"/>
            </w:rPr>
          </w:pPr>
        </w:p>
        <w:p w:rsidR="006400BE" w:rsidRPr="001A1AAB" w:rsidRDefault="006400BE" w:rsidP="006400BE">
          <w:pPr>
            <w:widowControl w:val="0"/>
            <w:autoSpaceDE w:val="0"/>
            <w:autoSpaceDN w:val="0"/>
            <w:adjustRightInd w:val="0"/>
            <w:spacing w:after="200" w:line="276" w:lineRule="auto"/>
            <w:ind w:left="-108"/>
            <w:jc w:val="center"/>
            <w:rPr>
              <w:rFonts w:ascii="Calibri" w:eastAsia="Calibri" w:hAnsi="Calibri"/>
              <w:noProof/>
              <w:color w:val="000000"/>
              <w:sz w:val="18"/>
              <w:szCs w:val="18"/>
            </w:rPr>
          </w:pPr>
          <w:r w:rsidRPr="001A1AAB">
            <w:rPr>
              <w:rFonts w:ascii="Calibri" w:eastAsia="Calibri" w:hAnsi="Calibri"/>
              <w:noProof/>
              <w:color w:val="000000"/>
              <w:sz w:val="18"/>
              <w:szCs w:val="18"/>
              <w:lang w:val="en-US"/>
            </w:rPr>
            <w:drawing>
              <wp:inline distT="0" distB="0" distL="0" distR="0">
                <wp:extent cx="7905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tc>
    </w:tr>
    <w:tr w:rsidR="006400BE" w:rsidRPr="001A1AAB" w:rsidTr="00247D9C">
      <w:trPr>
        <w:trHeight w:val="380"/>
      </w:trPr>
      <w:tc>
        <w:tcPr>
          <w:tcW w:w="5000" w:type="pct"/>
          <w:gridSpan w:val="5"/>
          <w:vAlign w:val="center"/>
        </w:tcPr>
        <w:p w:rsidR="006400BE" w:rsidRPr="001A1AAB" w:rsidRDefault="006400BE" w:rsidP="006400BE">
          <w:pPr>
            <w:jc w:val="center"/>
            <w:rPr>
              <w:rFonts w:ascii="Calibri" w:eastAsia="Calibri" w:hAnsi="Calibri"/>
              <w:b/>
              <w:iCs/>
              <w:color w:val="000000"/>
              <w:spacing w:val="3"/>
              <w:sz w:val="18"/>
              <w:szCs w:val="18"/>
              <w:lang w:val="ru-RU"/>
            </w:rPr>
          </w:pPr>
          <w:r w:rsidRPr="001A1AAB">
            <w:rPr>
              <w:rFonts w:ascii="Calibri" w:eastAsia="Calibri" w:hAnsi="Calibri"/>
              <w:b/>
              <w:iCs/>
              <w:color w:val="000000"/>
              <w:spacing w:val="3"/>
              <w:sz w:val="18"/>
              <w:szCs w:val="18"/>
              <w:lang w:val="ru-RU"/>
            </w:rPr>
            <w:t>ПРОГРАМА ЗА РАЗВИТИЕ НА СЕЛСКИТЕ РАЙОНИ   2014 – 2020 г.</w:t>
          </w:r>
        </w:p>
        <w:p w:rsidR="006400BE" w:rsidRPr="001A1AAB" w:rsidRDefault="006400BE" w:rsidP="006400BE">
          <w:pPr>
            <w:jc w:val="center"/>
            <w:rPr>
              <w:rFonts w:ascii="Calibri" w:eastAsia="Calibri" w:hAnsi="Calibri"/>
              <w:b/>
              <w:iCs/>
              <w:color w:val="000000"/>
              <w:spacing w:val="3"/>
              <w:sz w:val="18"/>
              <w:szCs w:val="18"/>
              <w:lang w:val="ru-RU"/>
            </w:rPr>
          </w:pPr>
          <w:r w:rsidRPr="001A1AAB">
            <w:rPr>
              <w:rFonts w:ascii="Calibri" w:eastAsia="Calibri" w:hAnsi="Calibri"/>
              <w:b/>
              <w:iCs/>
              <w:color w:val="000000"/>
              <w:spacing w:val="3"/>
              <w:sz w:val="18"/>
              <w:szCs w:val="18"/>
              <w:lang w:val="ru-RU"/>
            </w:rPr>
            <w:t>ЕВРОПЕЙСКИ ЗЕМЕДЕЛСКИ ФОНД ЗА РАЗВИТИЕ НА СЕЛСКИТЕ РАЙОНИ</w:t>
          </w:r>
        </w:p>
        <w:p w:rsidR="006400BE" w:rsidRPr="001A1AAB" w:rsidRDefault="006400BE" w:rsidP="006400BE">
          <w:pPr>
            <w:jc w:val="center"/>
            <w:rPr>
              <w:rFonts w:ascii="Calibri" w:eastAsia="Calibri" w:hAnsi="Calibri"/>
              <w:b/>
              <w:iCs/>
              <w:color w:val="000000"/>
              <w:spacing w:val="3"/>
              <w:sz w:val="18"/>
              <w:szCs w:val="18"/>
              <w:lang w:val="ru-RU"/>
            </w:rPr>
          </w:pPr>
          <w:r w:rsidRPr="001A1AAB">
            <w:rPr>
              <w:rFonts w:ascii="Calibri" w:eastAsia="Calibri" w:hAnsi="Calibri"/>
              <w:b/>
              <w:iCs/>
              <w:color w:val="000000"/>
              <w:spacing w:val="3"/>
              <w:sz w:val="18"/>
              <w:szCs w:val="18"/>
              <w:lang w:val="ru-RU"/>
            </w:rPr>
            <w:t>ЕВРОПА ИНВЕСТИРА В СЕЛСКИТЕ РАЙОНИ</w:t>
          </w:r>
        </w:p>
        <w:p w:rsidR="006400BE" w:rsidRPr="001A1AAB" w:rsidRDefault="006400BE" w:rsidP="006400BE">
          <w:pPr>
            <w:jc w:val="center"/>
            <w:rPr>
              <w:rFonts w:ascii="Calibri" w:eastAsia="Calibri" w:hAnsi="Calibri"/>
              <w:b/>
              <w:iCs/>
              <w:color w:val="000000"/>
              <w:spacing w:val="3"/>
              <w:sz w:val="16"/>
              <w:szCs w:val="16"/>
              <w:lang w:val="ru-RU"/>
            </w:rPr>
          </w:pPr>
          <w:r w:rsidRPr="001A1AAB">
            <w:rPr>
              <w:rFonts w:ascii="Calibri" w:eastAsia="Calibri" w:hAnsi="Calibri"/>
              <w:b/>
              <w:iCs/>
              <w:color w:val="000000"/>
              <w:spacing w:val="3"/>
              <w:sz w:val="18"/>
              <w:szCs w:val="18"/>
              <w:lang w:val="ru-RU"/>
            </w:rPr>
            <w:t>МЕСТНА ИНИЦИАТИВНА ГРУПА-ЛОМ</w:t>
          </w:r>
        </w:p>
      </w:tc>
    </w:tr>
  </w:tbl>
  <w:bookmarkEnd w:id="6"/>
  <w:p w:rsidR="00B30CEB" w:rsidRDefault="006400BE">
    <w:pPr>
      <w:pStyle w:val="a4"/>
    </w:pPr>
    <w:r>
      <w:ptab w:relativeTo="margin" w:alignment="center" w:leader="none"/>
    </w:r>
  </w:p>
  <w:p w:rsidR="006D3EE9" w:rsidRDefault="006D3E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1">
    <w:nsid w:val="112912DD"/>
    <w:multiLevelType w:val="hybridMultilevel"/>
    <w:tmpl w:val="F9B2B708"/>
    <w:lvl w:ilvl="0" w:tplc="B9E2833C">
      <w:start w:val="1"/>
      <w:numFmt w:val="upperRoman"/>
      <w:lvlText w:val="%1."/>
      <w:lvlJc w:val="left"/>
      <w:pPr>
        <w:ind w:left="436" w:hanging="720"/>
      </w:pPr>
      <w:rPr>
        <w:rFonts w:cs="Times New Roman" w:hint="default"/>
      </w:rPr>
    </w:lvl>
    <w:lvl w:ilvl="1" w:tplc="04020019" w:tentative="1">
      <w:start w:val="1"/>
      <w:numFmt w:val="lowerLetter"/>
      <w:lvlText w:val="%2."/>
      <w:lvlJc w:val="left"/>
      <w:pPr>
        <w:ind w:left="796" w:hanging="360"/>
      </w:pPr>
      <w:rPr>
        <w:rFonts w:cs="Times New Roman"/>
      </w:rPr>
    </w:lvl>
    <w:lvl w:ilvl="2" w:tplc="0402001B" w:tentative="1">
      <w:start w:val="1"/>
      <w:numFmt w:val="lowerRoman"/>
      <w:lvlText w:val="%3."/>
      <w:lvlJc w:val="right"/>
      <w:pPr>
        <w:ind w:left="1516" w:hanging="180"/>
      </w:pPr>
      <w:rPr>
        <w:rFonts w:cs="Times New Roman"/>
      </w:rPr>
    </w:lvl>
    <w:lvl w:ilvl="3" w:tplc="0402000F" w:tentative="1">
      <w:start w:val="1"/>
      <w:numFmt w:val="decimal"/>
      <w:lvlText w:val="%4."/>
      <w:lvlJc w:val="left"/>
      <w:pPr>
        <w:ind w:left="2236" w:hanging="360"/>
      </w:pPr>
      <w:rPr>
        <w:rFonts w:cs="Times New Roman"/>
      </w:rPr>
    </w:lvl>
    <w:lvl w:ilvl="4" w:tplc="04020019" w:tentative="1">
      <w:start w:val="1"/>
      <w:numFmt w:val="lowerLetter"/>
      <w:lvlText w:val="%5."/>
      <w:lvlJc w:val="left"/>
      <w:pPr>
        <w:ind w:left="2956" w:hanging="360"/>
      </w:pPr>
      <w:rPr>
        <w:rFonts w:cs="Times New Roman"/>
      </w:rPr>
    </w:lvl>
    <w:lvl w:ilvl="5" w:tplc="0402001B" w:tentative="1">
      <w:start w:val="1"/>
      <w:numFmt w:val="lowerRoman"/>
      <w:lvlText w:val="%6."/>
      <w:lvlJc w:val="right"/>
      <w:pPr>
        <w:ind w:left="3676" w:hanging="180"/>
      </w:pPr>
      <w:rPr>
        <w:rFonts w:cs="Times New Roman"/>
      </w:rPr>
    </w:lvl>
    <w:lvl w:ilvl="6" w:tplc="0402000F" w:tentative="1">
      <w:start w:val="1"/>
      <w:numFmt w:val="decimal"/>
      <w:lvlText w:val="%7."/>
      <w:lvlJc w:val="left"/>
      <w:pPr>
        <w:ind w:left="4396" w:hanging="360"/>
      </w:pPr>
      <w:rPr>
        <w:rFonts w:cs="Times New Roman"/>
      </w:rPr>
    </w:lvl>
    <w:lvl w:ilvl="7" w:tplc="04020019" w:tentative="1">
      <w:start w:val="1"/>
      <w:numFmt w:val="lowerLetter"/>
      <w:lvlText w:val="%8."/>
      <w:lvlJc w:val="left"/>
      <w:pPr>
        <w:ind w:left="5116" w:hanging="360"/>
      </w:pPr>
      <w:rPr>
        <w:rFonts w:cs="Times New Roman"/>
      </w:rPr>
    </w:lvl>
    <w:lvl w:ilvl="8" w:tplc="0402001B" w:tentative="1">
      <w:start w:val="1"/>
      <w:numFmt w:val="lowerRoman"/>
      <w:lvlText w:val="%9."/>
      <w:lvlJc w:val="right"/>
      <w:pPr>
        <w:ind w:left="5836" w:hanging="180"/>
      </w:pPr>
      <w:rPr>
        <w:rFonts w:cs="Times New Roman"/>
      </w:rPr>
    </w:lvl>
  </w:abstractNum>
  <w:abstractNum w:abstractNumId="2">
    <w:nsid w:val="186501A9"/>
    <w:multiLevelType w:val="hybridMultilevel"/>
    <w:tmpl w:val="DD5A4D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996397A"/>
    <w:multiLevelType w:val="singleLevel"/>
    <w:tmpl w:val="B046F318"/>
    <w:lvl w:ilvl="0">
      <w:start w:val="1"/>
      <w:numFmt w:val="decimal"/>
      <w:lvlText w:val="%1."/>
      <w:legacy w:legacy="1" w:legacySpace="0" w:legacyIndent="211"/>
      <w:lvlJc w:val="left"/>
      <w:pPr>
        <w:ind w:left="0" w:firstLine="0"/>
      </w:pPr>
      <w:rPr>
        <w:rFonts w:ascii="Times New Roman" w:hAnsi="Times New Roman" w:cs="Times New Roman" w:hint="default"/>
      </w:rPr>
    </w:lvl>
  </w:abstractNum>
  <w:abstractNum w:abstractNumId="4">
    <w:nsid w:val="30987650"/>
    <w:multiLevelType w:val="hybridMultilevel"/>
    <w:tmpl w:val="7A5A70B8"/>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593CE6"/>
    <w:multiLevelType w:val="hybridMultilevel"/>
    <w:tmpl w:val="332098CC"/>
    <w:lvl w:ilvl="0" w:tplc="713EB286">
      <w:start w:val="1"/>
      <w:numFmt w:val="decimal"/>
      <w:lvlText w:val="%1."/>
      <w:lvlJc w:val="left"/>
      <w:pPr>
        <w:ind w:left="371" w:hanging="360"/>
      </w:pPr>
    </w:lvl>
    <w:lvl w:ilvl="1" w:tplc="04020019">
      <w:start w:val="1"/>
      <w:numFmt w:val="lowerLetter"/>
      <w:lvlText w:val="%2."/>
      <w:lvlJc w:val="left"/>
      <w:pPr>
        <w:ind w:left="1091" w:hanging="360"/>
      </w:pPr>
    </w:lvl>
    <w:lvl w:ilvl="2" w:tplc="0402001B">
      <w:start w:val="1"/>
      <w:numFmt w:val="lowerRoman"/>
      <w:lvlText w:val="%3."/>
      <w:lvlJc w:val="right"/>
      <w:pPr>
        <w:ind w:left="1811" w:hanging="180"/>
      </w:pPr>
    </w:lvl>
    <w:lvl w:ilvl="3" w:tplc="0402000F">
      <w:start w:val="1"/>
      <w:numFmt w:val="decimal"/>
      <w:lvlText w:val="%4."/>
      <w:lvlJc w:val="left"/>
      <w:pPr>
        <w:ind w:left="2531" w:hanging="360"/>
      </w:pPr>
    </w:lvl>
    <w:lvl w:ilvl="4" w:tplc="04020019">
      <w:start w:val="1"/>
      <w:numFmt w:val="lowerLetter"/>
      <w:lvlText w:val="%5."/>
      <w:lvlJc w:val="left"/>
      <w:pPr>
        <w:ind w:left="3251" w:hanging="360"/>
      </w:pPr>
    </w:lvl>
    <w:lvl w:ilvl="5" w:tplc="0402001B">
      <w:start w:val="1"/>
      <w:numFmt w:val="lowerRoman"/>
      <w:lvlText w:val="%6."/>
      <w:lvlJc w:val="right"/>
      <w:pPr>
        <w:ind w:left="3971" w:hanging="180"/>
      </w:pPr>
    </w:lvl>
    <w:lvl w:ilvl="6" w:tplc="0402000F">
      <w:start w:val="1"/>
      <w:numFmt w:val="decimal"/>
      <w:lvlText w:val="%7."/>
      <w:lvlJc w:val="left"/>
      <w:pPr>
        <w:ind w:left="4691" w:hanging="360"/>
      </w:pPr>
    </w:lvl>
    <w:lvl w:ilvl="7" w:tplc="04020019">
      <w:start w:val="1"/>
      <w:numFmt w:val="lowerLetter"/>
      <w:lvlText w:val="%8."/>
      <w:lvlJc w:val="left"/>
      <w:pPr>
        <w:ind w:left="5411" w:hanging="360"/>
      </w:pPr>
    </w:lvl>
    <w:lvl w:ilvl="8" w:tplc="0402001B">
      <w:start w:val="1"/>
      <w:numFmt w:val="lowerRoman"/>
      <w:lvlText w:val="%9."/>
      <w:lvlJc w:val="right"/>
      <w:pPr>
        <w:ind w:left="6131" w:hanging="180"/>
      </w:pPr>
    </w:lvl>
  </w:abstractNum>
  <w:abstractNum w:abstractNumId="6">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99D71D0"/>
    <w:multiLevelType w:val="hybridMultilevel"/>
    <w:tmpl w:val="1D824910"/>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5345352D"/>
    <w:multiLevelType w:val="hybridMultilevel"/>
    <w:tmpl w:val="DD720C5A"/>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54CB2562"/>
    <w:multiLevelType w:val="hybridMultilevel"/>
    <w:tmpl w:val="03B82232"/>
    <w:lvl w:ilvl="0" w:tplc="F50463CC">
      <w:start w:val="1"/>
      <w:numFmt w:val="decimal"/>
      <w:lvlText w:val="%1."/>
      <w:lvlJc w:val="left"/>
      <w:pPr>
        <w:ind w:left="720" w:hanging="360"/>
      </w:pPr>
      <w:rPr>
        <w:rFonts w:ascii="Times New Roman" w:hAnsi="Times New Roman" w:cs="Times New Roman"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CAC71B3"/>
    <w:multiLevelType w:val="hybridMultilevel"/>
    <w:tmpl w:val="36466A6C"/>
    <w:lvl w:ilvl="0" w:tplc="4E543C50">
      <w:start w:val="1"/>
      <w:numFmt w:val="decimal"/>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2">
    <w:nsid w:val="65634BE0"/>
    <w:multiLevelType w:val="hybridMultilevel"/>
    <w:tmpl w:val="48E275C2"/>
    <w:lvl w:ilvl="0" w:tplc="8A28952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3">
    <w:nsid w:val="6FC64391"/>
    <w:multiLevelType w:val="hybridMultilevel"/>
    <w:tmpl w:val="23A6FF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2"/>
  </w:num>
  <w:num w:numId="3">
    <w:abstractNumId w:val="7"/>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num>
  <w:num w:numId="7">
    <w:abstractNumId w:val="1"/>
  </w:num>
  <w:num w:numId="8">
    <w:abstractNumId w:val="6"/>
  </w:num>
  <w:num w:numId="9">
    <w:abstractNumId w:val="0"/>
  </w:num>
  <w:num w:numId="10">
    <w:abstractNumId w:val="8"/>
  </w:num>
  <w:num w:numId="11">
    <w:abstractNumId w:val="9"/>
  </w:num>
  <w:num w:numId="12">
    <w:abstractNumId w:val="2"/>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A66F3"/>
    <w:rsid w:val="00000DDA"/>
    <w:rsid w:val="0001282A"/>
    <w:rsid w:val="00022BC2"/>
    <w:rsid w:val="00023736"/>
    <w:rsid w:val="00042A4C"/>
    <w:rsid w:val="000459B2"/>
    <w:rsid w:val="00051D16"/>
    <w:rsid w:val="00052C85"/>
    <w:rsid w:val="0006154C"/>
    <w:rsid w:val="00062D82"/>
    <w:rsid w:val="000B4386"/>
    <w:rsid w:val="000B5877"/>
    <w:rsid w:val="000E41C9"/>
    <w:rsid w:val="00106BC3"/>
    <w:rsid w:val="00130DCE"/>
    <w:rsid w:val="00141DF2"/>
    <w:rsid w:val="00157546"/>
    <w:rsid w:val="001621C5"/>
    <w:rsid w:val="00185735"/>
    <w:rsid w:val="00185E18"/>
    <w:rsid w:val="00191098"/>
    <w:rsid w:val="00195775"/>
    <w:rsid w:val="00197C52"/>
    <w:rsid w:val="001D1400"/>
    <w:rsid w:val="001E62EE"/>
    <w:rsid w:val="001E71DC"/>
    <w:rsid w:val="001F2408"/>
    <w:rsid w:val="00202AC2"/>
    <w:rsid w:val="00210DA9"/>
    <w:rsid w:val="00231948"/>
    <w:rsid w:val="002615EB"/>
    <w:rsid w:val="002662E6"/>
    <w:rsid w:val="00277B75"/>
    <w:rsid w:val="00283930"/>
    <w:rsid w:val="002B0271"/>
    <w:rsid w:val="002C0382"/>
    <w:rsid w:val="002C1372"/>
    <w:rsid w:val="002D5DDE"/>
    <w:rsid w:val="00305308"/>
    <w:rsid w:val="00307858"/>
    <w:rsid w:val="00311DF5"/>
    <w:rsid w:val="003A3724"/>
    <w:rsid w:val="003A7369"/>
    <w:rsid w:val="003C53BF"/>
    <w:rsid w:val="003D2FFC"/>
    <w:rsid w:val="003D4543"/>
    <w:rsid w:val="003E6A28"/>
    <w:rsid w:val="003F0C01"/>
    <w:rsid w:val="0040185F"/>
    <w:rsid w:val="004045F3"/>
    <w:rsid w:val="00405AED"/>
    <w:rsid w:val="00420D71"/>
    <w:rsid w:val="00427E4C"/>
    <w:rsid w:val="004370A3"/>
    <w:rsid w:val="00443946"/>
    <w:rsid w:val="004501C6"/>
    <w:rsid w:val="004568DB"/>
    <w:rsid w:val="00466F90"/>
    <w:rsid w:val="00493C95"/>
    <w:rsid w:val="004A1CAB"/>
    <w:rsid w:val="004B52E1"/>
    <w:rsid w:val="004D00D4"/>
    <w:rsid w:val="004D4DCE"/>
    <w:rsid w:val="004E3BE6"/>
    <w:rsid w:val="004F0CBD"/>
    <w:rsid w:val="004F2386"/>
    <w:rsid w:val="004F3B50"/>
    <w:rsid w:val="004F7AC6"/>
    <w:rsid w:val="00501EC1"/>
    <w:rsid w:val="00506332"/>
    <w:rsid w:val="005168EE"/>
    <w:rsid w:val="00521568"/>
    <w:rsid w:val="00525C34"/>
    <w:rsid w:val="00544FB0"/>
    <w:rsid w:val="0056472B"/>
    <w:rsid w:val="00565506"/>
    <w:rsid w:val="00565617"/>
    <w:rsid w:val="00573890"/>
    <w:rsid w:val="00577945"/>
    <w:rsid w:val="00590D88"/>
    <w:rsid w:val="005946C7"/>
    <w:rsid w:val="005A1040"/>
    <w:rsid w:val="005C410E"/>
    <w:rsid w:val="005C733E"/>
    <w:rsid w:val="005D16A1"/>
    <w:rsid w:val="005D2C7B"/>
    <w:rsid w:val="005D3CB4"/>
    <w:rsid w:val="005D4D93"/>
    <w:rsid w:val="005D630B"/>
    <w:rsid w:val="005D70EE"/>
    <w:rsid w:val="005E20A0"/>
    <w:rsid w:val="005F2ECB"/>
    <w:rsid w:val="005F3539"/>
    <w:rsid w:val="00610541"/>
    <w:rsid w:val="006400BE"/>
    <w:rsid w:val="00644D73"/>
    <w:rsid w:val="006733B3"/>
    <w:rsid w:val="00677C06"/>
    <w:rsid w:val="00687901"/>
    <w:rsid w:val="006B5645"/>
    <w:rsid w:val="006B5C85"/>
    <w:rsid w:val="006C2E10"/>
    <w:rsid w:val="006C3171"/>
    <w:rsid w:val="006D3EE9"/>
    <w:rsid w:val="006E28CF"/>
    <w:rsid w:val="00704B85"/>
    <w:rsid w:val="00731CCC"/>
    <w:rsid w:val="0073455B"/>
    <w:rsid w:val="0073751B"/>
    <w:rsid w:val="00761C7B"/>
    <w:rsid w:val="00777FC4"/>
    <w:rsid w:val="007800CB"/>
    <w:rsid w:val="00793AD6"/>
    <w:rsid w:val="007A307E"/>
    <w:rsid w:val="007A4300"/>
    <w:rsid w:val="007B3B6B"/>
    <w:rsid w:val="007D6259"/>
    <w:rsid w:val="007E443C"/>
    <w:rsid w:val="007F0C4C"/>
    <w:rsid w:val="007F2CFF"/>
    <w:rsid w:val="007F2EF8"/>
    <w:rsid w:val="007F68CC"/>
    <w:rsid w:val="00807BE1"/>
    <w:rsid w:val="008260A6"/>
    <w:rsid w:val="0083636F"/>
    <w:rsid w:val="00853B91"/>
    <w:rsid w:val="00862E06"/>
    <w:rsid w:val="00866C09"/>
    <w:rsid w:val="00891068"/>
    <w:rsid w:val="008A40BE"/>
    <w:rsid w:val="008B7C4F"/>
    <w:rsid w:val="008E6F6C"/>
    <w:rsid w:val="008F6227"/>
    <w:rsid w:val="009030AC"/>
    <w:rsid w:val="00903446"/>
    <w:rsid w:val="00912333"/>
    <w:rsid w:val="00950694"/>
    <w:rsid w:val="0095295D"/>
    <w:rsid w:val="00973709"/>
    <w:rsid w:val="00974A66"/>
    <w:rsid w:val="009830C1"/>
    <w:rsid w:val="00985535"/>
    <w:rsid w:val="00991734"/>
    <w:rsid w:val="009A155C"/>
    <w:rsid w:val="009A4B7E"/>
    <w:rsid w:val="009B5E3E"/>
    <w:rsid w:val="009D7FCC"/>
    <w:rsid w:val="009E1C82"/>
    <w:rsid w:val="009F1BEC"/>
    <w:rsid w:val="009F335C"/>
    <w:rsid w:val="00A14B52"/>
    <w:rsid w:val="00A347EF"/>
    <w:rsid w:val="00A3655E"/>
    <w:rsid w:val="00A371DD"/>
    <w:rsid w:val="00A41E60"/>
    <w:rsid w:val="00A425A4"/>
    <w:rsid w:val="00A6662C"/>
    <w:rsid w:val="00A720C1"/>
    <w:rsid w:val="00A772C2"/>
    <w:rsid w:val="00A84B9F"/>
    <w:rsid w:val="00A85CF8"/>
    <w:rsid w:val="00A87B16"/>
    <w:rsid w:val="00A90BC6"/>
    <w:rsid w:val="00A91F48"/>
    <w:rsid w:val="00AB61B0"/>
    <w:rsid w:val="00AE3D5E"/>
    <w:rsid w:val="00AF3A1F"/>
    <w:rsid w:val="00AF75EB"/>
    <w:rsid w:val="00AF76DF"/>
    <w:rsid w:val="00B0486E"/>
    <w:rsid w:val="00B128DF"/>
    <w:rsid w:val="00B20AAC"/>
    <w:rsid w:val="00B20F06"/>
    <w:rsid w:val="00B23F17"/>
    <w:rsid w:val="00B30CEB"/>
    <w:rsid w:val="00B4450C"/>
    <w:rsid w:val="00B5254B"/>
    <w:rsid w:val="00B549A9"/>
    <w:rsid w:val="00B95363"/>
    <w:rsid w:val="00BC2BFD"/>
    <w:rsid w:val="00BD29D0"/>
    <w:rsid w:val="00C12ED5"/>
    <w:rsid w:val="00C23C2C"/>
    <w:rsid w:val="00C25BFB"/>
    <w:rsid w:val="00C626FC"/>
    <w:rsid w:val="00C829E7"/>
    <w:rsid w:val="00C94E06"/>
    <w:rsid w:val="00CA4E6E"/>
    <w:rsid w:val="00CA4FC8"/>
    <w:rsid w:val="00D038FC"/>
    <w:rsid w:val="00D1557D"/>
    <w:rsid w:val="00D23420"/>
    <w:rsid w:val="00D25DBC"/>
    <w:rsid w:val="00D2782C"/>
    <w:rsid w:val="00D4408B"/>
    <w:rsid w:val="00D44393"/>
    <w:rsid w:val="00D747BD"/>
    <w:rsid w:val="00D74A6D"/>
    <w:rsid w:val="00D84138"/>
    <w:rsid w:val="00D86F6D"/>
    <w:rsid w:val="00D90D68"/>
    <w:rsid w:val="00D9273E"/>
    <w:rsid w:val="00DA16B0"/>
    <w:rsid w:val="00DA2107"/>
    <w:rsid w:val="00DB420B"/>
    <w:rsid w:val="00DC3605"/>
    <w:rsid w:val="00E01D48"/>
    <w:rsid w:val="00E30BEF"/>
    <w:rsid w:val="00E32F6E"/>
    <w:rsid w:val="00E4409D"/>
    <w:rsid w:val="00E501F4"/>
    <w:rsid w:val="00E53BDD"/>
    <w:rsid w:val="00E55BA2"/>
    <w:rsid w:val="00E56C62"/>
    <w:rsid w:val="00E62C2A"/>
    <w:rsid w:val="00E81F17"/>
    <w:rsid w:val="00EA0240"/>
    <w:rsid w:val="00EA2E04"/>
    <w:rsid w:val="00EA66F3"/>
    <w:rsid w:val="00EB3D8C"/>
    <w:rsid w:val="00EE2761"/>
    <w:rsid w:val="00EE5ED6"/>
    <w:rsid w:val="00EF633A"/>
    <w:rsid w:val="00F0348A"/>
    <w:rsid w:val="00F0511A"/>
    <w:rsid w:val="00F05185"/>
    <w:rsid w:val="00F213F8"/>
    <w:rsid w:val="00F33884"/>
    <w:rsid w:val="00F35660"/>
    <w:rsid w:val="00F37EDD"/>
    <w:rsid w:val="00F56903"/>
    <w:rsid w:val="00F94C01"/>
    <w:rsid w:val="00F97028"/>
    <w:rsid w:val="00FA6C51"/>
    <w:rsid w:val="00FD77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446"/>
    <w:pPr>
      <w:spacing w:after="0" w:line="240" w:lineRule="auto"/>
    </w:pPr>
    <w:rPr>
      <w:rFonts w:ascii="Times New Roman" w:eastAsia="Times New Roman" w:hAnsi="Times New Roman" w:cs="Times New Roman"/>
      <w:sz w:val="24"/>
      <w:szCs w:val="24"/>
      <w:lang w:val="bg-BG"/>
    </w:rPr>
  </w:style>
  <w:style w:type="paragraph" w:styleId="1">
    <w:name w:val="heading 1"/>
    <w:basedOn w:val="a"/>
    <w:next w:val="a"/>
    <w:link w:val="10"/>
    <w:uiPriority w:val="9"/>
    <w:qFormat/>
    <w:rsid w:val="00277B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A66F3"/>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6B5C85"/>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bg-BG"/>
    </w:rPr>
  </w:style>
  <w:style w:type="paragraph" w:styleId="4">
    <w:name w:val="heading 4"/>
    <w:basedOn w:val="a"/>
    <w:next w:val="a"/>
    <w:link w:val="40"/>
    <w:uiPriority w:val="9"/>
    <w:semiHidden/>
    <w:unhideWhenUsed/>
    <w:qFormat/>
    <w:rsid w:val="006B5C8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EA66F3"/>
    <w:rPr>
      <w:rFonts w:ascii="Times New Roman" w:eastAsia="Times New Roman" w:hAnsi="Times New Roman" w:cs="Times New Roman"/>
      <w:b/>
      <w:bCs/>
      <w:sz w:val="36"/>
      <w:szCs w:val="36"/>
    </w:rPr>
  </w:style>
  <w:style w:type="paragraph" w:styleId="a3">
    <w:name w:val="Normal (Web)"/>
    <w:basedOn w:val="a"/>
    <w:uiPriority w:val="99"/>
    <w:unhideWhenUsed/>
    <w:rsid w:val="00EA66F3"/>
    <w:pPr>
      <w:spacing w:before="100" w:beforeAutospacing="1" w:after="100" w:afterAutospacing="1"/>
    </w:pPr>
  </w:style>
  <w:style w:type="paragraph" w:styleId="a4">
    <w:name w:val="header"/>
    <w:aliases w:val="hd,Header Titlos Prosforas,encabezado,ContentsHeader,Headertext,ho,header odd"/>
    <w:basedOn w:val="a"/>
    <w:link w:val="a5"/>
    <w:uiPriority w:val="99"/>
    <w:unhideWhenUsed/>
    <w:rsid w:val="007F2CFF"/>
    <w:pPr>
      <w:tabs>
        <w:tab w:val="center" w:pos="4536"/>
        <w:tab w:val="right" w:pos="9072"/>
      </w:tabs>
    </w:pPr>
    <w:rPr>
      <w:lang w:eastAsia="bg-BG"/>
    </w:rPr>
  </w:style>
  <w:style w:type="character" w:customStyle="1" w:styleId="a5">
    <w:name w:val="Горен колонтитул Знак"/>
    <w:aliases w:val="hd Знак,Header Titlos Prosforas Знак,encabezado Знак,ContentsHeader Знак,Headertext Знак,ho Знак,header odd Знак"/>
    <w:basedOn w:val="a0"/>
    <w:link w:val="a4"/>
    <w:uiPriority w:val="99"/>
    <w:rsid w:val="007F2CFF"/>
    <w:rPr>
      <w:rFonts w:ascii="Times New Roman" w:eastAsia="Times New Roman" w:hAnsi="Times New Roman" w:cs="Times New Roman"/>
      <w:sz w:val="24"/>
      <w:szCs w:val="24"/>
      <w:lang w:val="bg-BG" w:eastAsia="bg-BG"/>
    </w:rPr>
  </w:style>
  <w:style w:type="paragraph" w:styleId="a6">
    <w:name w:val="footer"/>
    <w:basedOn w:val="a"/>
    <w:link w:val="a7"/>
    <w:unhideWhenUsed/>
    <w:rsid w:val="007F2CFF"/>
    <w:pPr>
      <w:tabs>
        <w:tab w:val="center" w:pos="4680"/>
        <w:tab w:val="right" w:pos="9360"/>
      </w:tabs>
    </w:pPr>
  </w:style>
  <w:style w:type="character" w:customStyle="1" w:styleId="a7">
    <w:name w:val="Долен колонтитул Знак"/>
    <w:basedOn w:val="a0"/>
    <w:link w:val="a6"/>
    <w:rsid w:val="007F2CFF"/>
  </w:style>
  <w:style w:type="paragraph" w:styleId="a8">
    <w:name w:val="Balloon Text"/>
    <w:basedOn w:val="a"/>
    <w:link w:val="a9"/>
    <w:uiPriority w:val="99"/>
    <w:semiHidden/>
    <w:unhideWhenUsed/>
    <w:rsid w:val="007F2CFF"/>
    <w:rPr>
      <w:rFonts w:ascii="Tahoma" w:hAnsi="Tahoma" w:cs="Tahoma"/>
      <w:sz w:val="16"/>
      <w:szCs w:val="16"/>
    </w:rPr>
  </w:style>
  <w:style w:type="character" w:customStyle="1" w:styleId="a9">
    <w:name w:val="Изнесен текст Знак"/>
    <w:basedOn w:val="a0"/>
    <w:link w:val="a8"/>
    <w:uiPriority w:val="99"/>
    <w:semiHidden/>
    <w:rsid w:val="007F2CFF"/>
    <w:rPr>
      <w:rFonts w:ascii="Tahoma" w:hAnsi="Tahoma" w:cs="Tahoma"/>
      <w:sz w:val="16"/>
      <w:szCs w:val="16"/>
    </w:rPr>
  </w:style>
  <w:style w:type="paragraph" w:styleId="aa">
    <w:name w:val="List Paragraph"/>
    <w:basedOn w:val="a"/>
    <w:uiPriority w:val="34"/>
    <w:qFormat/>
    <w:rsid w:val="00903446"/>
    <w:pPr>
      <w:spacing w:after="200" w:line="276" w:lineRule="auto"/>
      <w:ind w:left="720"/>
      <w:contextualSpacing/>
    </w:pPr>
    <w:rPr>
      <w:rFonts w:ascii="Calibri" w:eastAsia="Calibri" w:hAnsi="Calibri"/>
      <w:sz w:val="22"/>
      <w:szCs w:val="22"/>
    </w:rPr>
  </w:style>
  <w:style w:type="character" w:styleId="ab">
    <w:name w:val="Hyperlink"/>
    <w:basedOn w:val="a0"/>
    <w:uiPriority w:val="99"/>
    <w:unhideWhenUsed/>
    <w:rsid w:val="00AF75EB"/>
    <w:rPr>
      <w:color w:val="0000FF" w:themeColor="hyperlink"/>
      <w:u w:val="single"/>
    </w:rPr>
  </w:style>
  <w:style w:type="character" w:customStyle="1" w:styleId="10">
    <w:name w:val="Заглавие 1 Знак"/>
    <w:basedOn w:val="a0"/>
    <w:link w:val="1"/>
    <w:uiPriority w:val="9"/>
    <w:rsid w:val="00277B75"/>
    <w:rPr>
      <w:rFonts w:asciiTheme="majorHAnsi" w:eastAsiaTheme="majorEastAsia" w:hAnsiTheme="majorHAnsi" w:cstheme="majorBidi"/>
      <w:b/>
      <w:bCs/>
      <w:color w:val="365F91" w:themeColor="accent1" w:themeShade="BF"/>
      <w:sz w:val="28"/>
      <w:szCs w:val="28"/>
      <w:lang w:val="bg-BG"/>
    </w:rPr>
  </w:style>
  <w:style w:type="character" w:styleId="ac">
    <w:name w:val="annotation reference"/>
    <w:basedOn w:val="a0"/>
    <w:uiPriority w:val="99"/>
    <w:semiHidden/>
    <w:unhideWhenUsed/>
    <w:rsid w:val="00157546"/>
    <w:rPr>
      <w:sz w:val="16"/>
      <w:szCs w:val="16"/>
    </w:rPr>
  </w:style>
  <w:style w:type="paragraph" w:styleId="ad">
    <w:name w:val="annotation text"/>
    <w:basedOn w:val="a"/>
    <w:link w:val="ae"/>
    <w:uiPriority w:val="99"/>
    <w:unhideWhenUsed/>
    <w:rsid w:val="00157546"/>
    <w:pPr>
      <w:widowControl w:val="0"/>
      <w:autoSpaceDE w:val="0"/>
      <w:autoSpaceDN w:val="0"/>
      <w:adjustRightInd w:val="0"/>
    </w:pPr>
    <w:rPr>
      <w:rFonts w:eastAsiaTheme="minorEastAsia"/>
      <w:sz w:val="20"/>
      <w:szCs w:val="20"/>
      <w:lang w:eastAsia="bg-BG"/>
    </w:rPr>
  </w:style>
  <w:style w:type="character" w:customStyle="1" w:styleId="ae">
    <w:name w:val="Текст на коментар Знак"/>
    <w:basedOn w:val="a0"/>
    <w:link w:val="ad"/>
    <w:uiPriority w:val="99"/>
    <w:rsid w:val="00157546"/>
    <w:rPr>
      <w:rFonts w:ascii="Times New Roman" w:eastAsiaTheme="minorEastAsia" w:hAnsi="Times New Roman" w:cs="Times New Roman"/>
      <w:sz w:val="20"/>
      <w:szCs w:val="20"/>
      <w:lang w:val="bg-BG" w:eastAsia="bg-BG"/>
    </w:rPr>
  </w:style>
  <w:style w:type="paragraph" w:styleId="af">
    <w:name w:val="annotation subject"/>
    <w:basedOn w:val="ad"/>
    <w:next w:val="ad"/>
    <w:link w:val="af0"/>
    <w:uiPriority w:val="99"/>
    <w:semiHidden/>
    <w:unhideWhenUsed/>
    <w:rsid w:val="007A4300"/>
    <w:pPr>
      <w:widowControl/>
      <w:autoSpaceDE/>
      <w:autoSpaceDN/>
      <w:adjustRightInd/>
    </w:pPr>
    <w:rPr>
      <w:rFonts w:eastAsia="Times New Roman"/>
      <w:b/>
      <w:bCs/>
      <w:lang w:eastAsia="en-US"/>
    </w:rPr>
  </w:style>
  <w:style w:type="character" w:customStyle="1" w:styleId="af0">
    <w:name w:val="Предмет на коментар Знак"/>
    <w:basedOn w:val="ae"/>
    <w:link w:val="af"/>
    <w:uiPriority w:val="99"/>
    <w:semiHidden/>
    <w:rsid w:val="007A4300"/>
    <w:rPr>
      <w:rFonts w:ascii="Times New Roman" w:eastAsia="Times New Roman" w:hAnsi="Times New Roman" w:cs="Times New Roman"/>
      <w:b/>
      <w:bCs/>
      <w:sz w:val="20"/>
      <w:szCs w:val="20"/>
      <w:lang w:val="bg-BG" w:eastAsia="bg-BG"/>
    </w:rPr>
  </w:style>
  <w:style w:type="character" w:styleId="af1">
    <w:name w:val="Strong"/>
    <w:qFormat/>
    <w:rsid w:val="001621C5"/>
    <w:rPr>
      <w:b/>
      <w:bCs/>
    </w:rPr>
  </w:style>
  <w:style w:type="paragraph" w:styleId="af2">
    <w:name w:val="footnote text"/>
    <w:basedOn w:val="a"/>
    <w:link w:val="af3"/>
    <w:uiPriority w:val="99"/>
    <w:semiHidden/>
    <w:unhideWhenUsed/>
    <w:rsid w:val="004F7AC6"/>
    <w:rPr>
      <w:sz w:val="20"/>
      <w:szCs w:val="20"/>
    </w:rPr>
  </w:style>
  <w:style w:type="character" w:customStyle="1" w:styleId="af3">
    <w:name w:val="Текст под линия Знак"/>
    <w:basedOn w:val="a0"/>
    <w:link w:val="af2"/>
    <w:uiPriority w:val="99"/>
    <w:semiHidden/>
    <w:rsid w:val="004F7AC6"/>
    <w:rPr>
      <w:rFonts w:ascii="Times New Roman" w:eastAsia="Times New Roman" w:hAnsi="Times New Roman" w:cs="Times New Roman"/>
      <w:sz w:val="20"/>
      <w:szCs w:val="20"/>
      <w:lang w:val="bg-BG"/>
    </w:rPr>
  </w:style>
  <w:style w:type="character" w:styleId="af4">
    <w:name w:val="footnote reference"/>
    <w:aliases w:val="Footnote,Footnote symbol,Char Char Char Char Char,Знак Char Char Char Char,Char1 Char Char Char Char,Appel note de bas de p,SUPERS,Nota,(NECG) Footnote Reference,Voetnootverwijzing,Footnote Reference Superscript,BVI fnr"/>
    <w:rsid w:val="004F7AC6"/>
    <w:rPr>
      <w:rFonts w:cs="Times New Roman"/>
      <w:vertAlign w:val="superscript"/>
    </w:rPr>
  </w:style>
  <w:style w:type="table" w:styleId="af5">
    <w:name w:val="Table Grid"/>
    <w:basedOn w:val="a1"/>
    <w:uiPriority w:val="59"/>
    <w:rsid w:val="006B5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лавие 3 Знак"/>
    <w:basedOn w:val="a0"/>
    <w:link w:val="3"/>
    <w:uiPriority w:val="9"/>
    <w:rsid w:val="006B5C85"/>
    <w:rPr>
      <w:rFonts w:asciiTheme="majorHAnsi" w:eastAsiaTheme="majorEastAsia" w:hAnsiTheme="majorHAnsi" w:cstheme="majorBidi"/>
      <w:b/>
      <w:bCs/>
      <w:color w:val="4F81BD" w:themeColor="accent1"/>
      <w:lang w:val="bg-BG" w:eastAsia="bg-BG"/>
    </w:rPr>
  </w:style>
  <w:style w:type="character" w:customStyle="1" w:styleId="40">
    <w:name w:val="Заглавие 4 Знак"/>
    <w:basedOn w:val="a0"/>
    <w:link w:val="4"/>
    <w:uiPriority w:val="9"/>
    <w:semiHidden/>
    <w:rsid w:val="006B5C85"/>
    <w:rPr>
      <w:rFonts w:asciiTheme="majorHAnsi" w:eastAsiaTheme="majorEastAsia" w:hAnsiTheme="majorHAnsi" w:cstheme="majorBidi"/>
      <w:b/>
      <w:bCs/>
      <w:i/>
      <w:iCs/>
      <w:color w:val="4F81BD" w:themeColor="accent1"/>
      <w:lang w:val="bg-BG" w:eastAsia="bg-BG"/>
    </w:rPr>
  </w:style>
  <w:style w:type="paragraph" w:styleId="af6">
    <w:name w:val="TOC Heading"/>
    <w:basedOn w:val="1"/>
    <w:next w:val="a"/>
    <w:uiPriority w:val="39"/>
    <w:semiHidden/>
    <w:unhideWhenUsed/>
    <w:qFormat/>
    <w:rsid w:val="006B5C85"/>
    <w:pPr>
      <w:spacing w:line="276" w:lineRule="auto"/>
      <w:outlineLvl w:val="9"/>
    </w:pPr>
    <w:rPr>
      <w:lang w:val="en-US" w:eastAsia="ja-JP"/>
    </w:rPr>
  </w:style>
  <w:style w:type="paragraph" w:styleId="11">
    <w:name w:val="toc 1"/>
    <w:basedOn w:val="a"/>
    <w:next w:val="a"/>
    <w:autoRedefine/>
    <w:uiPriority w:val="39"/>
    <w:unhideWhenUsed/>
    <w:rsid w:val="006B5C85"/>
    <w:pPr>
      <w:spacing w:after="100" w:line="276" w:lineRule="auto"/>
    </w:pPr>
    <w:rPr>
      <w:rFonts w:asciiTheme="minorHAnsi" w:eastAsiaTheme="minorEastAsia" w:hAnsiTheme="minorHAnsi" w:cstheme="minorBidi"/>
      <w:sz w:val="22"/>
      <w:szCs w:val="22"/>
      <w:lang w:eastAsia="bg-BG"/>
    </w:rPr>
  </w:style>
  <w:style w:type="paragraph" w:styleId="31">
    <w:name w:val="toc 3"/>
    <w:basedOn w:val="a"/>
    <w:next w:val="a"/>
    <w:autoRedefine/>
    <w:uiPriority w:val="39"/>
    <w:unhideWhenUsed/>
    <w:rsid w:val="006B5C85"/>
    <w:pPr>
      <w:spacing w:after="100" w:line="276" w:lineRule="auto"/>
      <w:ind w:left="440"/>
    </w:pPr>
    <w:rPr>
      <w:rFonts w:asciiTheme="minorHAnsi" w:eastAsiaTheme="minorEastAsia" w:hAnsiTheme="minorHAnsi" w:cstheme="minorBidi"/>
      <w:sz w:val="22"/>
      <w:szCs w:val="22"/>
      <w:lang w:eastAsia="bg-BG"/>
    </w:rPr>
  </w:style>
  <w:style w:type="paragraph" w:styleId="21">
    <w:name w:val="toc 2"/>
    <w:basedOn w:val="a"/>
    <w:next w:val="a"/>
    <w:autoRedefine/>
    <w:uiPriority w:val="39"/>
    <w:unhideWhenUsed/>
    <w:rsid w:val="006B5C85"/>
    <w:pPr>
      <w:spacing w:after="100" w:line="276" w:lineRule="auto"/>
      <w:ind w:left="220"/>
    </w:pPr>
    <w:rPr>
      <w:rFonts w:asciiTheme="minorHAnsi" w:eastAsiaTheme="minorEastAsia" w:hAnsiTheme="minorHAnsi" w:cstheme="minorBidi"/>
      <w:sz w:val="22"/>
      <w:szCs w:val="22"/>
      <w:lang w:eastAsia="bg-BG"/>
    </w:rPr>
  </w:style>
  <w:style w:type="paragraph" w:styleId="af7">
    <w:name w:val="Body Text"/>
    <w:basedOn w:val="a"/>
    <w:link w:val="af8"/>
    <w:unhideWhenUsed/>
    <w:rsid w:val="006B5C85"/>
    <w:pPr>
      <w:suppressAutoHyphens/>
      <w:jc w:val="both"/>
    </w:pPr>
    <w:rPr>
      <w:szCs w:val="20"/>
      <w:lang w:val="en-US" w:eastAsia="ar-SA"/>
    </w:rPr>
  </w:style>
  <w:style w:type="character" w:customStyle="1" w:styleId="af8">
    <w:name w:val="Основен текст Знак"/>
    <w:basedOn w:val="a0"/>
    <w:link w:val="af7"/>
    <w:rsid w:val="006B5C85"/>
    <w:rPr>
      <w:rFonts w:ascii="Times New Roman" w:eastAsia="Times New Roman" w:hAnsi="Times New Roman" w:cs="Times New Roman"/>
      <w:sz w:val="24"/>
      <w:szCs w:val="20"/>
      <w:lang w:eastAsia="ar-SA"/>
    </w:rPr>
  </w:style>
  <w:style w:type="character" w:customStyle="1" w:styleId="ala2">
    <w:name w:val="al_a2"/>
    <w:rsid w:val="006B5C85"/>
    <w:rPr>
      <w:vanish w:val="0"/>
      <w:webHidden w:val="0"/>
      <w:specVanish w:val="0"/>
    </w:rPr>
  </w:style>
  <w:style w:type="character" w:customStyle="1" w:styleId="alt2">
    <w:name w:val="al_t2"/>
    <w:basedOn w:val="a0"/>
    <w:rsid w:val="006B5C85"/>
    <w:rPr>
      <w:vanish w:val="0"/>
      <w:webHidden w:val="0"/>
      <w:specVanish w:val="0"/>
    </w:rPr>
  </w:style>
  <w:style w:type="paragraph" w:styleId="af9">
    <w:name w:val="Revision"/>
    <w:hidden/>
    <w:uiPriority w:val="99"/>
    <w:semiHidden/>
    <w:rsid w:val="006B5C85"/>
    <w:pPr>
      <w:spacing w:after="0" w:line="240" w:lineRule="auto"/>
    </w:pPr>
    <w:rPr>
      <w:rFonts w:eastAsiaTheme="minorEastAsia"/>
      <w:lang w:val="bg-BG" w:eastAsia="bg-BG"/>
    </w:rPr>
  </w:style>
  <w:style w:type="paragraph" w:styleId="afa">
    <w:name w:val="Document Map"/>
    <w:basedOn w:val="a"/>
    <w:link w:val="afb"/>
    <w:uiPriority w:val="99"/>
    <w:semiHidden/>
    <w:unhideWhenUsed/>
    <w:rsid w:val="006B5C85"/>
    <w:rPr>
      <w:rFonts w:ascii="Tahoma" w:eastAsiaTheme="minorEastAsia" w:hAnsi="Tahoma" w:cs="Tahoma"/>
      <w:sz w:val="16"/>
      <w:szCs w:val="16"/>
      <w:lang w:eastAsia="bg-BG"/>
    </w:rPr>
  </w:style>
  <w:style w:type="character" w:customStyle="1" w:styleId="afb">
    <w:name w:val="План на документа Знак"/>
    <w:basedOn w:val="a0"/>
    <w:link w:val="afa"/>
    <w:uiPriority w:val="99"/>
    <w:semiHidden/>
    <w:rsid w:val="006B5C85"/>
    <w:rPr>
      <w:rFonts w:ascii="Tahoma" w:eastAsiaTheme="minorEastAsia" w:hAnsi="Tahoma" w:cs="Tahoma"/>
      <w:sz w:val="16"/>
      <w:szCs w:val="16"/>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6393">
      <w:bodyDiv w:val="1"/>
      <w:marLeft w:val="0"/>
      <w:marRight w:val="0"/>
      <w:marTop w:val="0"/>
      <w:marBottom w:val="0"/>
      <w:divBdr>
        <w:top w:val="none" w:sz="0" w:space="0" w:color="auto"/>
        <w:left w:val="none" w:sz="0" w:space="0" w:color="auto"/>
        <w:bottom w:val="none" w:sz="0" w:space="0" w:color="auto"/>
        <w:right w:val="none" w:sz="0" w:space="0" w:color="auto"/>
      </w:divBdr>
    </w:div>
    <w:div w:id="424302133">
      <w:bodyDiv w:val="1"/>
      <w:marLeft w:val="0"/>
      <w:marRight w:val="0"/>
      <w:marTop w:val="0"/>
      <w:marBottom w:val="0"/>
      <w:divBdr>
        <w:top w:val="none" w:sz="0" w:space="0" w:color="auto"/>
        <w:left w:val="none" w:sz="0" w:space="0" w:color="auto"/>
        <w:bottom w:val="none" w:sz="0" w:space="0" w:color="auto"/>
        <w:right w:val="none" w:sz="0" w:space="0" w:color="auto"/>
      </w:divBdr>
    </w:div>
    <w:div w:id="1121724479">
      <w:bodyDiv w:val="1"/>
      <w:marLeft w:val="0"/>
      <w:marRight w:val="0"/>
      <w:marTop w:val="0"/>
      <w:marBottom w:val="0"/>
      <w:divBdr>
        <w:top w:val="none" w:sz="0" w:space="0" w:color="auto"/>
        <w:left w:val="none" w:sz="0" w:space="0" w:color="auto"/>
        <w:bottom w:val="none" w:sz="0" w:space="0" w:color="auto"/>
        <w:right w:val="none" w:sz="0" w:space="0" w:color="auto"/>
      </w:divBdr>
    </w:div>
    <w:div w:id="1838878875">
      <w:bodyDiv w:val="1"/>
      <w:marLeft w:val="0"/>
      <w:marRight w:val="0"/>
      <w:marTop w:val="0"/>
      <w:marBottom w:val="0"/>
      <w:divBdr>
        <w:top w:val="none" w:sz="0" w:space="0" w:color="auto"/>
        <w:left w:val="none" w:sz="0" w:space="0" w:color="auto"/>
        <w:bottom w:val="none" w:sz="0" w:space="0" w:color="auto"/>
        <w:right w:val="none" w:sz="0" w:space="0" w:color="auto"/>
      </w:divBdr>
    </w:div>
    <w:div w:id="206491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321BC-717E-44A0-9FD0-E1947934E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17</Pages>
  <Words>6423</Words>
  <Characters>36617</Characters>
  <Application>Microsoft Office Word</Application>
  <DocSecurity>0</DocSecurity>
  <Lines>305</Lines>
  <Paragraphs>85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dc:creator>
  <cp:lastModifiedBy>Cenova</cp:lastModifiedBy>
  <cp:revision>9</cp:revision>
  <cp:lastPrinted>2016-12-01T08:46:00Z</cp:lastPrinted>
  <dcterms:created xsi:type="dcterms:W3CDTF">2018-05-29T11:46:00Z</dcterms:created>
  <dcterms:modified xsi:type="dcterms:W3CDTF">2018-12-30T14:03:00Z</dcterms:modified>
</cp:coreProperties>
</file>